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07"/>
        <w:gridCol w:w="2041"/>
        <w:gridCol w:w="936"/>
      </w:tblGrid>
      <w:tr w:rsidR="007C04D9" w:rsidTr="00205BBC">
        <w:tc>
          <w:tcPr>
            <w:tcW w:w="1956" w:type="dxa"/>
          </w:tcPr>
          <w:p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707" w:type="dxa"/>
          </w:tcPr>
          <w:p w:rsidR="007C04D9" w:rsidRDefault="007C04D9" w:rsidP="003F3B4E">
            <w:pPr>
              <w:pStyle w:val="Brnopopistext"/>
            </w:pPr>
          </w:p>
        </w:tc>
        <w:tc>
          <w:tcPr>
            <w:tcW w:w="2977" w:type="dxa"/>
            <w:gridSpan w:val="2"/>
            <w:vMerge w:val="restart"/>
          </w:tcPr>
          <w:p w:rsidR="00205BBC" w:rsidRPr="007C04D9" w:rsidRDefault="00205BBC" w:rsidP="00D3641B">
            <w:pPr>
              <w:pStyle w:val="Brnopopistext"/>
            </w:pPr>
            <w:bookmarkStart w:id="0" w:name="_GoBack"/>
            <w:bookmarkEnd w:id="0"/>
          </w:p>
        </w:tc>
      </w:tr>
      <w:tr w:rsidR="007C04D9" w:rsidTr="00205BBC">
        <w:tc>
          <w:tcPr>
            <w:tcW w:w="1956" w:type="dxa"/>
          </w:tcPr>
          <w:p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707" w:type="dxa"/>
          </w:tcPr>
          <w:p w:rsidR="007C04D9" w:rsidRDefault="00D665BA" w:rsidP="003F3B4E">
            <w:pPr>
              <w:pStyle w:val="Brnopopistext"/>
            </w:pPr>
            <w:r>
              <w:t>18</w:t>
            </w:r>
            <w:r w:rsidR="00F960AF">
              <w:t xml:space="preserve">. </w:t>
            </w:r>
            <w:r>
              <w:t>10</w:t>
            </w:r>
            <w:r w:rsidR="001E773C">
              <w:t>.</w:t>
            </w:r>
            <w:r w:rsidR="00F960AF">
              <w:t xml:space="preserve"> 20</w:t>
            </w:r>
            <w:r w:rsidR="00205BBC">
              <w:t>2</w:t>
            </w:r>
            <w:r>
              <w:t>1</w:t>
            </w: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07" w:type="dxa"/>
          </w:tcPr>
          <w:p w:rsidR="007C04D9" w:rsidRPr="003F3B4E" w:rsidRDefault="00F960AF" w:rsidP="003F3B4E">
            <w:pPr>
              <w:pStyle w:val="Brnopopistext"/>
            </w:pPr>
            <w:r>
              <w:t>MMB/</w:t>
            </w:r>
            <w:r w:rsidR="00D763FC" w:rsidRPr="00D763FC">
              <w:t>0553566</w:t>
            </w:r>
            <w:r>
              <w:t>/20</w:t>
            </w:r>
            <w:r w:rsidR="00205BBC">
              <w:t>2</w:t>
            </w:r>
            <w:r w:rsidR="00E74BAC">
              <w:t>1</w:t>
            </w: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07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</w:p>
        </w:tc>
        <w:tc>
          <w:tcPr>
            <w:tcW w:w="4707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07" w:type="dxa"/>
          </w:tcPr>
          <w:p w:rsidR="007C04D9" w:rsidRPr="003F3B4E" w:rsidRDefault="00F960AF" w:rsidP="003F3B4E">
            <w:pPr>
              <w:pStyle w:val="Brnopopistext"/>
            </w:pPr>
            <w:r>
              <w:t>Mgr. Jakub Geisler</w:t>
            </w: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07" w:type="dxa"/>
          </w:tcPr>
          <w:p w:rsidR="007C04D9" w:rsidRPr="003F3B4E" w:rsidRDefault="00F960AF" w:rsidP="003F3B4E">
            <w:pPr>
              <w:pStyle w:val="Brnopopistext"/>
            </w:pPr>
            <w:r>
              <w:t>+420 542 17</w:t>
            </w:r>
            <w:r w:rsidR="00E74BAC">
              <w:t>5</w:t>
            </w:r>
            <w:r>
              <w:t xml:space="preserve"> 18</w:t>
            </w:r>
            <w:r w:rsidR="00E74BAC">
              <w:t>6</w:t>
            </w: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07" w:type="dxa"/>
          </w:tcPr>
          <w:p w:rsidR="007C04D9" w:rsidRPr="003F3B4E" w:rsidRDefault="007C04D9" w:rsidP="003F3B4E">
            <w:pPr>
              <w:pStyle w:val="Brnopopistext"/>
            </w:pP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7C04D9" w:rsidTr="00205BBC">
        <w:tc>
          <w:tcPr>
            <w:tcW w:w="1956" w:type="dxa"/>
          </w:tcPr>
          <w:p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07" w:type="dxa"/>
          </w:tcPr>
          <w:p w:rsidR="007C04D9" w:rsidRPr="003F3B4E" w:rsidRDefault="00F960AF" w:rsidP="003F3B4E">
            <w:pPr>
              <w:pStyle w:val="Brnopopistext"/>
            </w:pPr>
            <w:r>
              <w:t>geisler.jakub@brno.cz</w:t>
            </w:r>
          </w:p>
        </w:tc>
        <w:tc>
          <w:tcPr>
            <w:tcW w:w="2977" w:type="dxa"/>
            <w:gridSpan w:val="2"/>
            <w:vMerge/>
          </w:tcPr>
          <w:p w:rsidR="007C04D9" w:rsidRDefault="007C04D9" w:rsidP="003F3B4E">
            <w:pPr>
              <w:pStyle w:val="Brnopopistext"/>
            </w:pPr>
          </w:p>
        </w:tc>
      </w:tr>
      <w:tr w:rsidR="00416897" w:rsidTr="00205BBC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</w:p>
        </w:tc>
        <w:tc>
          <w:tcPr>
            <w:tcW w:w="4707" w:type="dxa"/>
          </w:tcPr>
          <w:p w:rsidR="00416897" w:rsidRPr="003F3B4E" w:rsidRDefault="00416897" w:rsidP="003F3B4E">
            <w:pPr>
              <w:pStyle w:val="Brnopopistext"/>
            </w:pPr>
          </w:p>
        </w:tc>
        <w:tc>
          <w:tcPr>
            <w:tcW w:w="2041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416897" w:rsidTr="00205BBC">
        <w:tc>
          <w:tcPr>
            <w:tcW w:w="1956" w:type="dxa"/>
          </w:tcPr>
          <w:p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07" w:type="dxa"/>
          </w:tcPr>
          <w:p w:rsidR="00416897" w:rsidRPr="003F3B4E" w:rsidRDefault="00E74BAC" w:rsidP="003F3B4E">
            <w:pPr>
              <w:pStyle w:val="Brnopopistext"/>
            </w:pPr>
            <w:r>
              <w:t>1</w:t>
            </w:r>
            <w:r w:rsidR="00F960AF">
              <w:t xml:space="preserve">. </w:t>
            </w:r>
            <w:r>
              <w:t>11</w:t>
            </w:r>
            <w:r w:rsidR="00F960AF">
              <w:t>. 20</w:t>
            </w:r>
            <w:r w:rsidR="00205BBC">
              <w:t>2</w:t>
            </w:r>
            <w:r>
              <w:t>1</w:t>
            </w:r>
          </w:p>
        </w:tc>
        <w:tc>
          <w:tcPr>
            <w:tcW w:w="2041" w:type="dxa"/>
          </w:tcPr>
          <w:p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:rsidR="00416897" w:rsidRDefault="00416897" w:rsidP="003F3B4E">
            <w:pPr>
              <w:pStyle w:val="Brnopopistext"/>
            </w:pPr>
          </w:p>
        </w:tc>
      </w:tr>
      <w:tr w:rsidR="005B57AF" w:rsidTr="00205BBC">
        <w:tc>
          <w:tcPr>
            <w:tcW w:w="1956" w:type="dxa"/>
          </w:tcPr>
          <w:p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07" w:type="dxa"/>
          </w:tcPr>
          <w:p w:rsidR="000C4F05" w:rsidRDefault="00B112A4" w:rsidP="003F3B4E">
            <w:pPr>
              <w:pStyle w:val="Brnopopistext"/>
            </w:pPr>
            <w:r>
              <w:t>0</w:t>
            </w:r>
            <w:r w:rsidR="00492BF3">
              <w:t>1</w:t>
            </w:r>
          </w:p>
        </w:tc>
        <w:tc>
          <w:tcPr>
            <w:tcW w:w="2041" w:type="dxa"/>
          </w:tcPr>
          <w:p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:rsidR="005B57AF" w:rsidRDefault="005B57AF" w:rsidP="003F3B4E">
            <w:pPr>
              <w:pStyle w:val="Brnopopistext"/>
            </w:pPr>
          </w:p>
        </w:tc>
      </w:tr>
      <w:tr w:rsidR="00ED04C8" w:rsidTr="00205BBC">
        <w:tc>
          <w:tcPr>
            <w:tcW w:w="1956" w:type="dxa"/>
          </w:tcPr>
          <w:p w:rsidR="00ED04C8" w:rsidRDefault="00ED04C8" w:rsidP="003F3B4E">
            <w:pPr>
              <w:pStyle w:val="Brnopopis"/>
            </w:pPr>
          </w:p>
        </w:tc>
        <w:tc>
          <w:tcPr>
            <w:tcW w:w="4707" w:type="dxa"/>
          </w:tcPr>
          <w:p w:rsidR="00ED04C8" w:rsidRDefault="00ED04C8" w:rsidP="003F3B4E">
            <w:pPr>
              <w:pStyle w:val="Brnopopistext"/>
            </w:pPr>
          </w:p>
        </w:tc>
        <w:tc>
          <w:tcPr>
            <w:tcW w:w="2041" w:type="dxa"/>
          </w:tcPr>
          <w:p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:rsidR="00ED04C8" w:rsidRDefault="00ED04C8" w:rsidP="003F3B4E">
            <w:pPr>
              <w:pStyle w:val="Brnopopistext"/>
            </w:pPr>
          </w:p>
        </w:tc>
      </w:tr>
      <w:tr w:rsidR="002A080D" w:rsidTr="00205BBC">
        <w:tc>
          <w:tcPr>
            <w:tcW w:w="1956" w:type="dxa"/>
          </w:tcPr>
          <w:p w:rsidR="002A080D" w:rsidRDefault="002A080D" w:rsidP="003F3B4E">
            <w:pPr>
              <w:pStyle w:val="Brnopopis"/>
            </w:pPr>
          </w:p>
        </w:tc>
        <w:tc>
          <w:tcPr>
            <w:tcW w:w="4707" w:type="dxa"/>
          </w:tcPr>
          <w:p w:rsidR="002A080D" w:rsidRDefault="002A080D" w:rsidP="003F3B4E">
            <w:pPr>
              <w:pStyle w:val="Brnopopistext"/>
            </w:pPr>
          </w:p>
        </w:tc>
        <w:tc>
          <w:tcPr>
            <w:tcW w:w="2041" w:type="dxa"/>
          </w:tcPr>
          <w:p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:rsidR="002A080D" w:rsidRDefault="002A080D" w:rsidP="003F3B4E">
            <w:pPr>
              <w:pStyle w:val="Brnopopistext"/>
            </w:pPr>
          </w:p>
        </w:tc>
      </w:tr>
    </w:tbl>
    <w:p w:rsidR="00D90A99" w:rsidRPr="00D90A99" w:rsidRDefault="00D90A99" w:rsidP="00D90A99">
      <w:pPr>
        <w:rPr>
          <w:b/>
        </w:rPr>
      </w:pPr>
      <w:r w:rsidRPr="00D90A99">
        <w:rPr>
          <w:b/>
        </w:rPr>
        <w:t xml:space="preserve">Žádost o informaci dle zákona č. 106/1999 Sb. – poskytnutí informací </w:t>
      </w:r>
    </w:p>
    <w:p w:rsidR="00D90A99" w:rsidRDefault="00D90A99" w:rsidP="00D90A99">
      <w:pPr>
        <w:rPr>
          <w:b/>
        </w:rPr>
      </w:pPr>
    </w:p>
    <w:p w:rsidR="00B112A4" w:rsidRPr="00D90A99" w:rsidRDefault="00B112A4" w:rsidP="00D90A99">
      <w:pPr>
        <w:rPr>
          <w:b/>
        </w:rPr>
      </w:pPr>
    </w:p>
    <w:p w:rsidR="00D90A99" w:rsidRPr="00D90A99" w:rsidRDefault="00D90A99" w:rsidP="00D90A99">
      <w:r w:rsidRPr="00D90A99">
        <w:t>Vážen</w:t>
      </w:r>
      <w:r w:rsidR="00E74BAC">
        <w:t>á</w:t>
      </w:r>
      <w:r w:rsidRPr="00D90A99">
        <w:t xml:space="preserve"> pan</w:t>
      </w:r>
      <w:r w:rsidR="00E74BAC">
        <w:t>í</w:t>
      </w:r>
      <w:r w:rsidRPr="00D90A99">
        <w:t>,</w:t>
      </w:r>
    </w:p>
    <w:p w:rsidR="00D90A99" w:rsidRPr="00D90A99" w:rsidRDefault="00D90A99" w:rsidP="00D90A99"/>
    <w:p w:rsidR="00E74BAC" w:rsidRDefault="00205BBC" w:rsidP="00E74BAC">
      <w:r>
        <w:t xml:space="preserve">k Vaší žádosti o informaci </w:t>
      </w:r>
      <w:r w:rsidR="00D90A99" w:rsidRPr="00D90A99">
        <w:t>„</w:t>
      </w:r>
      <w:r w:rsidR="00E74BAC" w:rsidRPr="00E74BAC">
        <w:t xml:space="preserve">jak je financována z veřejných peněz akce </w:t>
      </w:r>
      <w:proofErr w:type="spellStart"/>
      <w:r w:rsidR="00E74BAC" w:rsidRPr="00E74BAC">
        <w:t>Ignis</w:t>
      </w:r>
      <w:proofErr w:type="spellEnd"/>
      <w:r w:rsidR="00E74BAC" w:rsidRPr="00E74BAC">
        <w:t xml:space="preserve"> </w:t>
      </w:r>
      <w:proofErr w:type="spellStart"/>
      <w:r w:rsidR="00E74BAC" w:rsidRPr="00E74BAC">
        <w:t>Brunensis</w:t>
      </w:r>
      <w:proofErr w:type="spellEnd"/>
      <w:r w:rsidR="00E74BAC" w:rsidRPr="00E74BAC">
        <w:t xml:space="preserve"> v Brně. Přesněji by mě zajímal ročník 2020. Dále bych chtěla požádat o studie, které si nechal vypracovat magistrát města Brna, nebo ke kterým má přístup, o vlivu </w:t>
      </w:r>
      <w:proofErr w:type="spellStart"/>
      <w:r w:rsidR="00E74BAC" w:rsidRPr="00E74BAC">
        <w:t>Ignis</w:t>
      </w:r>
      <w:proofErr w:type="spellEnd"/>
      <w:r w:rsidR="00E74BAC" w:rsidRPr="00E74BAC">
        <w:t xml:space="preserve"> </w:t>
      </w:r>
      <w:proofErr w:type="spellStart"/>
      <w:r w:rsidR="00E74BAC" w:rsidRPr="00E74BAC">
        <w:t>Brunensis</w:t>
      </w:r>
      <w:proofErr w:type="spellEnd"/>
      <w:r w:rsidR="00E74BAC" w:rsidRPr="00E74BAC">
        <w:t xml:space="preserve"> na životní prostředí</w:t>
      </w:r>
      <w:r w:rsidR="00D90A99" w:rsidRPr="00D90A99">
        <w:t xml:space="preserve">“, podané ve smyslu zákona č. 106/1999 Sb., o svobodném přístupu k informacím, ve znění pozdějších předpisů (dále jen „zákon“), která byla Magistrátu města Brna doručena dne </w:t>
      </w:r>
      <w:r w:rsidR="00E74BAC">
        <w:t>24</w:t>
      </w:r>
      <w:r w:rsidR="00D90A99" w:rsidRPr="00D90A99">
        <w:t xml:space="preserve">. </w:t>
      </w:r>
      <w:r w:rsidR="00E74BAC">
        <w:t>10</w:t>
      </w:r>
      <w:r w:rsidR="00D90A99" w:rsidRPr="00D90A99">
        <w:t>. 20</w:t>
      </w:r>
      <w:r>
        <w:t>2</w:t>
      </w:r>
      <w:r w:rsidR="00E74BAC">
        <w:t>1</w:t>
      </w:r>
      <w:r w:rsidR="00D90A99" w:rsidRPr="00D90A99">
        <w:t xml:space="preserve">, Vám, v souladu s § 14 odst. 5 písm. d) zákona, </w:t>
      </w:r>
      <w:r w:rsidR="00492BF3">
        <w:t>sděl</w:t>
      </w:r>
      <w:r>
        <w:t>uji,</w:t>
      </w:r>
      <w:r w:rsidR="00492BF3">
        <w:t xml:space="preserve"> </w:t>
      </w:r>
      <w:r>
        <w:t xml:space="preserve">že </w:t>
      </w:r>
      <w:r w:rsidR="00E74BAC">
        <w:t xml:space="preserve">statutární město Brno poskytlo festivalu </w:t>
      </w:r>
      <w:proofErr w:type="spellStart"/>
      <w:r w:rsidR="00E74BAC">
        <w:t>Ignis</w:t>
      </w:r>
      <w:proofErr w:type="spellEnd"/>
      <w:r w:rsidR="00E74BAC">
        <w:t xml:space="preserve"> </w:t>
      </w:r>
      <w:proofErr w:type="spellStart"/>
      <w:r w:rsidR="00E74BAC">
        <w:t>Brunensis</w:t>
      </w:r>
      <w:proofErr w:type="spellEnd"/>
      <w:r w:rsidR="00E74BAC">
        <w:t xml:space="preserve"> v roce 2020 dotaci ve výši 3 000 000,- Kč. </w:t>
      </w:r>
      <w:r w:rsidR="00E74BAC">
        <w:t>V roce 2020 nebyla O</w:t>
      </w:r>
      <w:r w:rsidR="00E74BAC">
        <w:t xml:space="preserve">dborem životního prostředí </w:t>
      </w:r>
      <w:r w:rsidR="00E74BAC">
        <w:t xml:space="preserve">MMB zadána žádná studie o vlivu akce </w:t>
      </w:r>
      <w:proofErr w:type="spellStart"/>
      <w:r w:rsidR="00E74BAC">
        <w:t>Ignis</w:t>
      </w:r>
      <w:proofErr w:type="spellEnd"/>
      <w:r w:rsidR="00E74BAC">
        <w:t xml:space="preserve"> </w:t>
      </w:r>
      <w:proofErr w:type="spellStart"/>
      <w:r w:rsidR="00E74BAC">
        <w:t>Brunensis</w:t>
      </w:r>
      <w:proofErr w:type="spellEnd"/>
      <w:r w:rsidR="00E74BAC">
        <w:t xml:space="preserve"> na životní prostředí.</w:t>
      </w:r>
    </w:p>
    <w:p w:rsidR="00E74BAC" w:rsidRDefault="00E74BAC" w:rsidP="00E74BAC"/>
    <w:p w:rsidR="00E74BAC" w:rsidRDefault="00E74BAC" w:rsidP="00E74BAC">
      <w:r>
        <w:t>Z předchozích ročníků jsou na stránkách www.brnenskeovzdusi.cz dostupné zprávy o kvalitě ovzduší v době konání ohňostrojové přehlídky na brněnské přehradě:</w:t>
      </w:r>
    </w:p>
    <w:p w:rsidR="00E74BAC" w:rsidRPr="00E74BAC" w:rsidRDefault="00E74BAC" w:rsidP="00E74BAC">
      <w:pPr>
        <w:rPr>
          <w:rFonts w:ascii="Calibri" w:hAnsi="Calibri"/>
          <w:color w:val="00B0F0"/>
        </w:rPr>
      </w:pPr>
      <w:hyperlink r:id="rId7" w:history="1">
        <w:r w:rsidRPr="00E74BAC">
          <w:rPr>
            <w:rStyle w:val="Hypertextovodkaz"/>
            <w:color w:val="00B0F0"/>
          </w:rPr>
          <w:t>Kvalita ovzduší v době konání ohňostrojové přehlídky IGNIS BRUNENSIS 2019</w:t>
        </w:r>
      </w:hyperlink>
    </w:p>
    <w:p w:rsidR="00E74BAC" w:rsidRPr="00E74BAC" w:rsidRDefault="00E74BAC" w:rsidP="00E74BAC">
      <w:pPr>
        <w:rPr>
          <w:color w:val="00B0F0"/>
        </w:rPr>
      </w:pPr>
      <w:hyperlink r:id="rId8" w:history="1">
        <w:r w:rsidRPr="00E74BAC">
          <w:rPr>
            <w:rStyle w:val="Hypertextovodkaz"/>
            <w:color w:val="00B0F0"/>
          </w:rPr>
          <w:t xml:space="preserve">Zpráva z měření kvality ovzduší při brněnských ohňostrojích </w:t>
        </w:r>
        <w:proofErr w:type="spellStart"/>
        <w:r w:rsidRPr="00E74BAC">
          <w:rPr>
            <w:rStyle w:val="Hypertextovodkaz"/>
            <w:color w:val="00B0F0"/>
          </w:rPr>
          <w:t>Ignis</w:t>
        </w:r>
        <w:proofErr w:type="spellEnd"/>
        <w:r w:rsidRPr="00E74BAC">
          <w:rPr>
            <w:rStyle w:val="Hypertextovodkaz"/>
            <w:color w:val="00B0F0"/>
          </w:rPr>
          <w:t xml:space="preserve"> </w:t>
        </w:r>
        <w:proofErr w:type="spellStart"/>
        <w:r w:rsidRPr="00E74BAC">
          <w:rPr>
            <w:rStyle w:val="Hypertextovodkaz"/>
            <w:color w:val="00B0F0"/>
          </w:rPr>
          <w:t>Brunensis</w:t>
        </w:r>
        <w:proofErr w:type="spellEnd"/>
        <w:r w:rsidRPr="00E74BAC">
          <w:rPr>
            <w:rStyle w:val="Hypertextovodkaz"/>
            <w:color w:val="00B0F0"/>
          </w:rPr>
          <w:t xml:space="preserve"> 2018</w:t>
        </w:r>
      </w:hyperlink>
    </w:p>
    <w:p w:rsidR="00F960AF" w:rsidRDefault="00F960AF" w:rsidP="00D90A99"/>
    <w:p w:rsidR="00D90A99" w:rsidRPr="00D90A99" w:rsidRDefault="00D90A99" w:rsidP="00D90A99">
      <w:r w:rsidRPr="00D90A99">
        <w:t>S pozdravem</w:t>
      </w:r>
    </w:p>
    <w:p w:rsidR="00D90A99" w:rsidRDefault="00D90A99" w:rsidP="00D90A99">
      <w:r>
        <w:t xml:space="preserve"> </w:t>
      </w:r>
    </w:p>
    <w:p w:rsidR="00B112A4" w:rsidRDefault="00B112A4" w:rsidP="00D90A99"/>
    <w:p w:rsidR="00B112A4" w:rsidRDefault="00B112A4" w:rsidP="00D90A99"/>
    <w:p w:rsidR="00D90A99" w:rsidRPr="00D90A99" w:rsidRDefault="00D90A99" w:rsidP="00D90A99">
      <w:r w:rsidRPr="00D90A99">
        <w:t xml:space="preserve">Mgr. Jakub Geisler </w:t>
      </w:r>
    </w:p>
    <w:p w:rsidR="00D90A99" w:rsidRPr="00D90A99" w:rsidRDefault="00D90A99" w:rsidP="00D90A99"/>
    <w:p w:rsidR="00D90A99" w:rsidRPr="00D90A99" w:rsidRDefault="00E74BAC" w:rsidP="00D90A99">
      <w:r>
        <w:t xml:space="preserve">pověřen zastupováním dočasně neobsazené funkce </w:t>
      </w:r>
    </w:p>
    <w:p w:rsidR="00D90A99" w:rsidRPr="00D90A99" w:rsidRDefault="00E74BAC" w:rsidP="00D90A99">
      <w:r>
        <w:t>vedoucí/ho</w:t>
      </w:r>
    </w:p>
    <w:p w:rsidR="000C4F05" w:rsidRPr="00D90A99" w:rsidRDefault="00D90A99" w:rsidP="00D90A99">
      <w:r w:rsidRPr="00D90A99">
        <w:t xml:space="preserve">Kanceláře marketingu a </w:t>
      </w:r>
      <w:r w:rsidR="00B112A4">
        <w:t>cestovního ruchu</w:t>
      </w:r>
    </w:p>
    <w:p w:rsidR="000C4F05" w:rsidRDefault="000C4F05" w:rsidP="000C4F05"/>
    <w:p w:rsidR="000C4F05" w:rsidRPr="000C4F05" w:rsidRDefault="000C4F05" w:rsidP="000C7755">
      <w:pPr>
        <w:rPr>
          <w:sz w:val="2"/>
          <w:szCs w:val="2"/>
        </w:rPr>
      </w:pPr>
    </w:p>
    <w:sectPr w:rsidR="000C4F05" w:rsidRPr="000C4F05" w:rsidSect="004226F0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6F9" w:rsidRDefault="00E116F9" w:rsidP="0018303A">
      <w:pPr>
        <w:spacing w:line="240" w:lineRule="auto"/>
      </w:pPr>
      <w:r>
        <w:separator/>
      </w:r>
    </w:p>
  </w:endnote>
  <w:endnote w:type="continuationSeparator" w:id="0">
    <w:p w:rsidR="00E116F9" w:rsidRDefault="00E116F9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E02E0">
      <w:t xml:space="preserve">Kancelář marketingu a </w:t>
    </w:r>
    <w:r w:rsidR="00B112A4">
      <w:t>cestovního ruchu</w:t>
    </w:r>
  </w:p>
  <w:p w:rsidR="00B64224" w:rsidRDefault="004E02E0" w:rsidP="00656404">
    <w:pPr>
      <w:pStyle w:val="Zpat"/>
    </w:pPr>
    <w:r>
      <w:t>Husova 12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CB2E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E02E0">
      <w:t xml:space="preserve">Kancelář marketingu a </w:t>
    </w:r>
    <w:r w:rsidR="00B112A4">
      <w:t>cestovního ruchu</w:t>
    </w:r>
  </w:p>
  <w:p w:rsidR="004226F0" w:rsidRDefault="004E02E0" w:rsidP="004226F0">
    <w:pPr>
      <w:pStyle w:val="Zpat"/>
    </w:pPr>
    <w:r>
      <w:t xml:space="preserve">Husova </w:t>
    </w:r>
    <w:r w:rsidR="00FF3293">
      <w:t>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</w:t>
    </w:r>
    <w:proofErr w:type="gramStart"/>
    <w:r w:rsidR="004226F0">
      <w:t xml:space="preserve">67  </w:t>
    </w:r>
    <w:r w:rsidR="004226F0" w:rsidRPr="00656404">
      <w:t>Brno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F7CA78" wp14:editId="641F3555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03BA8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6F9" w:rsidRDefault="00E116F9" w:rsidP="0018303A">
      <w:pPr>
        <w:spacing w:line="240" w:lineRule="auto"/>
      </w:pPr>
      <w:r>
        <w:separator/>
      </w:r>
    </w:p>
  </w:footnote>
  <w:footnote w:type="continuationSeparator" w:id="0">
    <w:p w:rsidR="00E116F9" w:rsidRDefault="00E116F9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0E6AAFD" wp14:editId="6C3A7962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:rsidR="004226F0" w:rsidRDefault="006F0907" w:rsidP="004226F0">
    <w:pPr>
      <w:pStyle w:val="Zhlav"/>
    </w:pPr>
    <w:r>
      <w:t>Magistrát města Brna</w:t>
    </w:r>
  </w:p>
  <w:p w:rsidR="004226F0" w:rsidRDefault="004E02E0" w:rsidP="004226F0">
    <w:pPr>
      <w:pStyle w:val="Zhlav"/>
    </w:pPr>
    <w:r>
      <w:t xml:space="preserve">Kancelář marketingu a </w:t>
    </w:r>
    <w:r w:rsidR="00B112A4">
      <w:t>cestovního ruchu</w:t>
    </w:r>
  </w:p>
  <w:p w:rsidR="004226F0" w:rsidRDefault="004226F0">
    <w:pPr>
      <w:pStyle w:val="Zhlav"/>
    </w:pPr>
    <w:bookmarkStart w:id="1" w:name="_Hlk515538175"/>
  </w:p>
  <w:bookmarkEnd w:id="1"/>
  <w:p w:rsidR="004226F0" w:rsidRDefault="004226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0F"/>
    <w:rsid w:val="00016148"/>
    <w:rsid w:val="00020F1A"/>
    <w:rsid w:val="00041778"/>
    <w:rsid w:val="00063152"/>
    <w:rsid w:val="00077C50"/>
    <w:rsid w:val="000C4F05"/>
    <w:rsid w:val="000C7755"/>
    <w:rsid w:val="000D725C"/>
    <w:rsid w:val="0018303A"/>
    <w:rsid w:val="001C4E6C"/>
    <w:rsid w:val="001E773C"/>
    <w:rsid w:val="00205BBC"/>
    <w:rsid w:val="00206B13"/>
    <w:rsid w:val="002771BC"/>
    <w:rsid w:val="00284095"/>
    <w:rsid w:val="00286AC5"/>
    <w:rsid w:val="002A080D"/>
    <w:rsid w:val="002D0D4B"/>
    <w:rsid w:val="002E2D33"/>
    <w:rsid w:val="003E65A3"/>
    <w:rsid w:val="003F3B4E"/>
    <w:rsid w:val="00403B47"/>
    <w:rsid w:val="00416897"/>
    <w:rsid w:val="004226F0"/>
    <w:rsid w:val="004920BE"/>
    <w:rsid w:val="00492BF3"/>
    <w:rsid w:val="004E02E0"/>
    <w:rsid w:val="00502F7D"/>
    <w:rsid w:val="00576577"/>
    <w:rsid w:val="00595193"/>
    <w:rsid w:val="005B57AF"/>
    <w:rsid w:val="005C0A44"/>
    <w:rsid w:val="00633B5A"/>
    <w:rsid w:val="0065357C"/>
    <w:rsid w:val="00656404"/>
    <w:rsid w:val="006752BF"/>
    <w:rsid w:val="006E287A"/>
    <w:rsid w:val="006E2B21"/>
    <w:rsid w:val="006F0907"/>
    <w:rsid w:val="006F6019"/>
    <w:rsid w:val="00714BE9"/>
    <w:rsid w:val="00727D62"/>
    <w:rsid w:val="00747C3F"/>
    <w:rsid w:val="00750FC1"/>
    <w:rsid w:val="00766FD7"/>
    <w:rsid w:val="007C04D9"/>
    <w:rsid w:val="007C5625"/>
    <w:rsid w:val="007E2892"/>
    <w:rsid w:val="008178A8"/>
    <w:rsid w:val="00825DA8"/>
    <w:rsid w:val="008413EE"/>
    <w:rsid w:val="00874A3B"/>
    <w:rsid w:val="0087627E"/>
    <w:rsid w:val="00891E72"/>
    <w:rsid w:val="008A11B2"/>
    <w:rsid w:val="008B7372"/>
    <w:rsid w:val="008E27A9"/>
    <w:rsid w:val="008F32A8"/>
    <w:rsid w:val="008F4EF8"/>
    <w:rsid w:val="0091285D"/>
    <w:rsid w:val="00937F15"/>
    <w:rsid w:val="00954404"/>
    <w:rsid w:val="009A685B"/>
    <w:rsid w:val="00A46C6C"/>
    <w:rsid w:val="00A87651"/>
    <w:rsid w:val="00A907CD"/>
    <w:rsid w:val="00AC0525"/>
    <w:rsid w:val="00B0109E"/>
    <w:rsid w:val="00B112A4"/>
    <w:rsid w:val="00B46F3D"/>
    <w:rsid w:val="00B601B1"/>
    <w:rsid w:val="00B64224"/>
    <w:rsid w:val="00B66EF3"/>
    <w:rsid w:val="00B72582"/>
    <w:rsid w:val="00B748BD"/>
    <w:rsid w:val="00B76C73"/>
    <w:rsid w:val="00B770D3"/>
    <w:rsid w:val="00BC373F"/>
    <w:rsid w:val="00BD747F"/>
    <w:rsid w:val="00C56518"/>
    <w:rsid w:val="00C831F5"/>
    <w:rsid w:val="00CB60F4"/>
    <w:rsid w:val="00CB7497"/>
    <w:rsid w:val="00CE7DDE"/>
    <w:rsid w:val="00D3641B"/>
    <w:rsid w:val="00D40AB1"/>
    <w:rsid w:val="00D57378"/>
    <w:rsid w:val="00D665BA"/>
    <w:rsid w:val="00D763FC"/>
    <w:rsid w:val="00D90A99"/>
    <w:rsid w:val="00DE6DE8"/>
    <w:rsid w:val="00DF7C2A"/>
    <w:rsid w:val="00E04875"/>
    <w:rsid w:val="00E116F9"/>
    <w:rsid w:val="00E36CB4"/>
    <w:rsid w:val="00E73AA7"/>
    <w:rsid w:val="00E74BAC"/>
    <w:rsid w:val="00E8097D"/>
    <w:rsid w:val="00EA40AB"/>
    <w:rsid w:val="00EC068C"/>
    <w:rsid w:val="00EC5800"/>
    <w:rsid w:val="00ED04C8"/>
    <w:rsid w:val="00F21D20"/>
    <w:rsid w:val="00F43D68"/>
    <w:rsid w:val="00F83B0F"/>
    <w:rsid w:val="00F868BB"/>
    <w:rsid w:val="00F877AB"/>
    <w:rsid w:val="00F960AF"/>
    <w:rsid w:val="00F97D7C"/>
    <w:rsid w:val="00FA4507"/>
    <w:rsid w:val="00FC2461"/>
    <w:rsid w:val="00FE7F59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2582D"/>
  <w15:chartTrackingRefBased/>
  <w15:docId w15:val="{5E44EA9F-8B6F-4CFF-B3EB-DFA2EB56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enskeovzdusi.cz/aktuality/zprava-z-mereni-kvality-ovzdusi-pri-brnenskych-ohnostrojich-ignis-brunensis-201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nenskeovzdusi.cz/aktuality/kvalita-ovzdusi-v-dobe-konani-ohnostrojove-prehlidky-ignis-brunensis-2019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5435-2641-4B5D-BA4A-8AF3151B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Geisler Jakub</dc:creator>
  <cp:keywords/>
  <dc:description/>
  <cp:lastModifiedBy>Geisler Jakub (MMB)</cp:lastModifiedBy>
  <cp:revision>3</cp:revision>
  <dcterms:created xsi:type="dcterms:W3CDTF">2021-11-01T15:50:00Z</dcterms:created>
  <dcterms:modified xsi:type="dcterms:W3CDTF">2021-11-01T15:50:00Z</dcterms:modified>
</cp:coreProperties>
</file>