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FC60E" w14:textId="77777777" w:rsidR="003E69C0" w:rsidRDefault="003E69C0"/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985"/>
        <w:gridCol w:w="1412"/>
      </w:tblGrid>
      <w:tr w:rsidR="00E9446F" w14:paraId="5FBA5839" w14:textId="77777777" w:rsidTr="00A676CB">
        <w:tc>
          <w:tcPr>
            <w:tcW w:w="2268" w:type="dxa"/>
          </w:tcPr>
          <w:p w14:paraId="0B1FDB69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VÁŠ DOPIS Č. J.:</w:t>
            </w:r>
          </w:p>
        </w:tc>
        <w:tc>
          <w:tcPr>
            <w:tcW w:w="3969" w:type="dxa"/>
          </w:tcPr>
          <w:p w14:paraId="6031144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3397" w:type="dxa"/>
            <w:gridSpan w:val="2"/>
            <w:vMerge w:val="restart"/>
          </w:tcPr>
          <w:p w14:paraId="4E850269" w14:textId="7D5932F3" w:rsidR="007D2EF7" w:rsidRPr="00924B98" w:rsidRDefault="007D2EF7" w:rsidP="0026573C">
            <w:pPr>
              <w:pStyle w:val="Brnopopistext"/>
              <w:rPr>
                <w:color w:val="auto"/>
              </w:rPr>
            </w:pPr>
          </w:p>
        </w:tc>
      </w:tr>
      <w:tr w:rsidR="00E9446F" w14:paraId="343A8A06" w14:textId="77777777" w:rsidTr="00A676CB">
        <w:tc>
          <w:tcPr>
            <w:tcW w:w="2268" w:type="dxa"/>
          </w:tcPr>
          <w:p w14:paraId="0AD779FF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ZE DNE:</w:t>
            </w:r>
          </w:p>
        </w:tc>
        <w:tc>
          <w:tcPr>
            <w:tcW w:w="3969" w:type="dxa"/>
          </w:tcPr>
          <w:p w14:paraId="076FE5B6" w14:textId="26E9E8AC" w:rsidR="00E9446F" w:rsidRPr="00924B98" w:rsidRDefault="00A37CC0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C630EA">
              <w:rPr>
                <w:color w:val="auto"/>
              </w:rPr>
              <w:t xml:space="preserve">. </w:t>
            </w:r>
            <w:r>
              <w:rPr>
                <w:color w:val="auto"/>
              </w:rPr>
              <w:t>12</w:t>
            </w:r>
            <w:r w:rsidR="00C630EA">
              <w:rPr>
                <w:color w:val="auto"/>
              </w:rPr>
              <w:t>. 202</w:t>
            </w:r>
            <w:r>
              <w:rPr>
                <w:color w:val="auto"/>
              </w:rPr>
              <w:t>2</w:t>
            </w:r>
          </w:p>
        </w:tc>
        <w:tc>
          <w:tcPr>
            <w:tcW w:w="3397" w:type="dxa"/>
            <w:gridSpan w:val="2"/>
            <w:vMerge/>
          </w:tcPr>
          <w:p w14:paraId="6ACC21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A676CB">
        <w:tc>
          <w:tcPr>
            <w:tcW w:w="2268" w:type="dxa"/>
          </w:tcPr>
          <w:p w14:paraId="44CDD116" w14:textId="77777777" w:rsidR="00E9446F" w:rsidRPr="00403D87" w:rsidRDefault="00E9446F" w:rsidP="00A676CB">
            <w:pPr>
              <w:pStyle w:val="Brnopopis"/>
              <w:tabs>
                <w:tab w:val="right" w:pos="1956"/>
              </w:tabs>
              <w:rPr>
                <w:color w:val="auto"/>
              </w:rPr>
            </w:pPr>
            <w:r w:rsidRPr="00403D87">
              <w:rPr>
                <w:color w:val="auto"/>
              </w:rPr>
              <w:t>NAŠE Č. J.:</w:t>
            </w:r>
            <w:r w:rsidRPr="00403D87">
              <w:rPr>
                <w:color w:val="auto"/>
              </w:rPr>
              <w:tab/>
            </w:r>
          </w:p>
        </w:tc>
        <w:tc>
          <w:tcPr>
            <w:tcW w:w="3969" w:type="dxa"/>
          </w:tcPr>
          <w:p w14:paraId="26DB08B8" w14:textId="1132AD4B" w:rsidR="00E9446F" w:rsidRPr="006545C6" w:rsidRDefault="00E9446F" w:rsidP="00A676CB">
            <w:pPr>
              <w:pStyle w:val="Brnopopistext"/>
              <w:rPr>
                <w:color w:val="FF0000"/>
              </w:rPr>
            </w:pPr>
            <w:r w:rsidRPr="006545C6">
              <w:rPr>
                <w:color w:val="auto"/>
              </w:rPr>
              <w:t>MMB/</w:t>
            </w:r>
            <w:r w:rsidR="003A4E4F" w:rsidRPr="006545C6">
              <w:rPr>
                <w:color w:val="auto"/>
              </w:rPr>
              <w:t>0</w:t>
            </w:r>
            <w:r w:rsidR="00A37CC0">
              <w:rPr>
                <w:color w:val="auto"/>
              </w:rPr>
              <w:t>619155</w:t>
            </w:r>
            <w:r w:rsidRPr="006545C6">
              <w:rPr>
                <w:color w:val="auto"/>
              </w:rPr>
              <w:t>/20</w:t>
            </w:r>
            <w:r w:rsidR="00403D87" w:rsidRPr="006545C6">
              <w:rPr>
                <w:color w:val="auto"/>
              </w:rPr>
              <w:t>2</w:t>
            </w:r>
            <w:r w:rsidR="00A37CC0">
              <w:rPr>
                <w:color w:val="auto"/>
              </w:rPr>
              <w:t>2</w:t>
            </w:r>
          </w:p>
        </w:tc>
        <w:tc>
          <w:tcPr>
            <w:tcW w:w="3397" w:type="dxa"/>
            <w:gridSpan w:val="2"/>
            <w:vMerge/>
          </w:tcPr>
          <w:p w14:paraId="3BEA388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A676CB">
        <w:tc>
          <w:tcPr>
            <w:tcW w:w="2268" w:type="dxa"/>
          </w:tcPr>
          <w:p w14:paraId="037BB664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SPIS. ZN.:</w:t>
            </w:r>
          </w:p>
        </w:tc>
        <w:tc>
          <w:tcPr>
            <w:tcW w:w="3969" w:type="dxa"/>
          </w:tcPr>
          <w:p w14:paraId="3C10CEC7" w14:textId="5F0A067D" w:rsidR="00E9446F" w:rsidRPr="006545C6" w:rsidRDefault="00F74E2E" w:rsidP="00A676CB">
            <w:pPr>
              <w:pStyle w:val="Brnopopistext"/>
              <w:rPr>
                <w:color w:val="auto"/>
              </w:rPr>
            </w:pPr>
            <w:r w:rsidRPr="006545C6">
              <w:rPr>
                <w:color w:val="auto"/>
              </w:rPr>
              <w:t>OVV/MMB/0</w:t>
            </w:r>
            <w:r w:rsidR="00A37CC0">
              <w:rPr>
                <w:color w:val="auto"/>
              </w:rPr>
              <w:t>619155</w:t>
            </w:r>
            <w:r w:rsidRPr="006545C6">
              <w:rPr>
                <w:color w:val="auto"/>
              </w:rPr>
              <w:t>/202</w:t>
            </w:r>
            <w:r w:rsidR="00A37CC0">
              <w:rPr>
                <w:color w:val="auto"/>
              </w:rPr>
              <w:t>2</w:t>
            </w:r>
            <w:r w:rsidR="00403BB5" w:rsidRPr="006545C6">
              <w:rPr>
                <w:color w:val="auto"/>
              </w:rPr>
              <w:t>/</w:t>
            </w:r>
            <w:r w:rsidR="00D33C18">
              <w:rPr>
                <w:color w:val="auto"/>
              </w:rPr>
              <w:t>3</w:t>
            </w:r>
          </w:p>
        </w:tc>
        <w:tc>
          <w:tcPr>
            <w:tcW w:w="3397" w:type="dxa"/>
            <w:gridSpan w:val="2"/>
            <w:vMerge/>
          </w:tcPr>
          <w:p w14:paraId="6BD987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A676CB">
        <w:tc>
          <w:tcPr>
            <w:tcW w:w="2268" w:type="dxa"/>
          </w:tcPr>
          <w:p w14:paraId="16F4436A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3969" w:type="dxa"/>
          </w:tcPr>
          <w:p w14:paraId="33CAE56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3397" w:type="dxa"/>
            <w:gridSpan w:val="2"/>
            <w:vMerge/>
          </w:tcPr>
          <w:p w14:paraId="09CFFE49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A676CB">
        <w:tc>
          <w:tcPr>
            <w:tcW w:w="2268" w:type="dxa"/>
          </w:tcPr>
          <w:p w14:paraId="38E1180B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VYŘIZUJE:</w:t>
            </w:r>
          </w:p>
        </w:tc>
        <w:tc>
          <w:tcPr>
            <w:tcW w:w="3969" w:type="dxa"/>
          </w:tcPr>
          <w:p w14:paraId="2E64342A" w14:textId="77777777" w:rsidR="00E9446F" w:rsidRPr="000D0FF5" w:rsidRDefault="00F74E2E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Ing. Eva Chaloupková</w:t>
            </w:r>
          </w:p>
        </w:tc>
        <w:tc>
          <w:tcPr>
            <w:tcW w:w="3397" w:type="dxa"/>
            <w:gridSpan w:val="2"/>
            <w:vMerge/>
          </w:tcPr>
          <w:p w14:paraId="553204C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A676CB">
        <w:tc>
          <w:tcPr>
            <w:tcW w:w="2268" w:type="dxa"/>
          </w:tcPr>
          <w:p w14:paraId="758828D7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TELEFON:</w:t>
            </w:r>
          </w:p>
        </w:tc>
        <w:tc>
          <w:tcPr>
            <w:tcW w:w="3969" w:type="dxa"/>
          </w:tcPr>
          <w:p w14:paraId="0393C568" w14:textId="77777777" w:rsidR="00E9446F" w:rsidRPr="000D0FF5" w:rsidRDefault="004F403B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542 172 17</w:t>
            </w:r>
            <w:r w:rsidR="00F74E2E">
              <w:rPr>
                <w:color w:val="auto"/>
              </w:rPr>
              <w:t>0</w:t>
            </w:r>
          </w:p>
        </w:tc>
        <w:tc>
          <w:tcPr>
            <w:tcW w:w="3397" w:type="dxa"/>
            <w:gridSpan w:val="2"/>
            <w:vMerge/>
          </w:tcPr>
          <w:p w14:paraId="5708DFA7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A676CB">
        <w:tc>
          <w:tcPr>
            <w:tcW w:w="2268" w:type="dxa"/>
          </w:tcPr>
          <w:p w14:paraId="59F66CD2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ID datové schránky:</w:t>
            </w:r>
          </w:p>
        </w:tc>
        <w:tc>
          <w:tcPr>
            <w:tcW w:w="3969" w:type="dxa"/>
          </w:tcPr>
          <w:p w14:paraId="5DB99D7D" w14:textId="77777777" w:rsidR="00E9446F" w:rsidRPr="00924B98" w:rsidRDefault="0026573C" w:rsidP="00A67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397" w:type="dxa"/>
            <w:gridSpan w:val="2"/>
            <w:vMerge/>
          </w:tcPr>
          <w:p w14:paraId="34DB9F2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A676CB">
        <w:tc>
          <w:tcPr>
            <w:tcW w:w="2268" w:type="dxa"/>
          </w:tcPr>
          <w:p w14:paraId="772603CF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E-MAIL:</w:t>
            </w:r>
          </w:p>
        </w:tc>
        <w:tc>
          <w:tcPr>
            <w:tcW w:w="3969" w:type="dxa"/>
          </w:tcPr>
          <w:p w14:paraId="086D1549" w14:textId="0D6FB064" w:rsidR="00E9446F" w:rsidRPr="00924B98" w:rsidRDefault="002B05EF" w:rsidP="00A676CB">
            <w:pPr>
              <w:pStyle w:val="Brnopopistext"/>
              <w:rPr>
                <w:color w:val="auto"/>
              </w:rPr>
            </w:pPr>
            <w:hyperlink r:id="rId10" w:history="1">
              <w:r w:rsidR="00D33C18" w:rsidRPr="00C50EE2">
                <w:rPr>
                  <w:rStyle w:val="Hypertextovodkaz"/>
                  <w:color w:val="00B0F0"/>
                </w:rPr>
                <w:t>chaloupkova.eva@brno.cz</w:t>
              </w:r>
            </w:hyperlink>
          </w:p>
        </w:tc>
        <w:tc>
          <w:tcPr>
            <w:tcW w:w="3397" w:type="dxa"/>
            <w:gridSpan w:val="2"/>
            <w:vMerge/>
          </w:tcPr>
          <w:p w14:paraId="5BD6596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A676CB">
        <w:tc>
          <w:tcPr>
            <w:tcW w:w="2268" w:type="dxa"/>
          </w:tcPr>
          <w:p w14:paraId="42127E59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3969" w:type="dxa"/>
          </w:tcPr>
          <w:p w14:paraId="5A8603B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624A103F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A676CB">
            <w:pPr>
              <w:pStyle w:val="Brnopopistext"/>
            </w:pPr>
          </w:p>
        </w:tc>
      </w:tr>
      <w:tr w:rsidR="00E9446F" w14:paraId="06FA2F82" w14:textId="77777777" w:rsidTr="00A676CB">
        <w:trPr>
          <w:trHeight w:val="80"/>
        </w:trPr>
        <w:tc>
          <w:tcPr>
            <w:tcW w:w="2268" w:type="dxa"/>
          </w:tcPr>
          <w:p w14:paraId="18F64269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DATUM:</w:t>
            </w:r>
          </w:p>
        </w:tc>
        <w:tc>
          <w:tcPr>
            <w:tcW w:w="3969" w:type="dxa"/>
          </w:tcPr>
          <w:p w14:paraId="3A5E79CE" w14:textId="3A170C35" w:rsidR="00E9446F" w:rsidRPr="004D7704" w:rsidRDefault="00A37CC0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3</w:t>
            </w:r>
            <w:r w:rsidR="004F403B">
              <w:rPr>
                <w:color w:val="auto"/>
              </w:rPr>
              <w:t xml:space="preserve">. </w:t>
            </w:r>
            <w:r>
              <w:rPr>
                <w:color w:val="auto"/>
              </w:rPr>
              <w:t>1</w:t>
            </w:r>
            <w:r w:rsidR="00403D87" w:rsidRPr="00403D87">
              <w:rPr>
                <w:color w:val="auto"/>
              </w:rPr>
              <w:t xml:space="preserve">. </w:t>
            </w:r>
            <w:r w:rsidR="00E9446F" w:rsidRPr="00403D87">
              <w:rPr>
                <w:color w:val="auto"/>
              </w:rPr>
              <w:t>20</w:t>
            </w:r>
            <w:r w:rsidR="00403D87" w:rsidRPr="00403D87">
              <w:rPr>
                <w:color w:val="auto"/>
              </w:rPr>
              <w:t>2</w:t>
            </w:r>
            <w:r>
              <w:rPr>
                <w:color w:val="auto"/>
              </w:rPr>
              <w:t>3</w:t>
            </w:r>
          </w:p>
        </w:tc>
        <w:tc>
          <w:tcPr>
            <w:tcW w:w="1985" w:type="dxa"/>
          </w:tcPr>
          <w:p w14:paraId="5573AE80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A676CB">
            <w:pPr>
              <w:pStyle w:val="Brnopopistext"/>
            </w:pPr>
          </w:p>
        </w:tc>
      </w:tr>
      <w:tr w:rsidR="00E9446F" w14:paraId="54351DA0" w14:textId="77777777" w:rsidTr="00A676CB">
        <w:tc>
          <w:tcPr>
            <w:tcW w:w="2268" w:type="dxa"/>
          </w:tcPr>
          <w:p w14:paraId="46FD3A36" w14:textId="77777777" w:rsidR="00E9446F" w:rsidRPr="00403D87" w:rsidRDefault="00E9446F" w:rsidP="00A676CB">
            <w:pPr>
              <w:pStyle w:val="Brnopopis"/>
              <w:rPr>
                <w:color w:val="auto"/>
              </w:rPr>
            </w:pPr>
            <w:r w:rsidRPr="00403D87">
              <w:rPr>
                <w:color w:val="auto"/>
              </w:rPr>
              <w:t>počet listů:</w:t>
            </w:r>
          </w:p>
        </w:tc>
        <w:tc>
          <w:tcPr>
            <w:tcW w:w="3969" w:type="dxa"/>
          </w:tcPr>
          <w:p w14:paraId="7BAEF4FE" w14:textId="0495B4E4" w:rsidR="00E9446F" w:rsidRPr="004D7704" w:rsidRDefault="00E05B3D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0</w:t>
            </w:r>
            <w:r w:rsidR="00A96663">
              <w:rPr>
                <w:color w:val="auto"/>
              </w:rPr>
              <w:t>2</w:t>
            </w:r>
          </w:p>
        </w:tc>
        <w:tc>
          <w:tcPr>
            <w:tcW w:w="1985" w:type="dxa"/>
          </w:tcPr>
          <w:p w14:paraId="01F9AA24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A676CB">
            <w:pPr>
              <w:pStyle w:val="Brnopopistext"/>
            </w:pPr>
          </w:p>
        </w:tc>
      </w:tr>
      <w:tr w:rsidR="00E9446F" w14:paraId="50A17089" w14:textId="77777777" w:rsidTr="00A676CB">
        <w:tc>
          <w:tcPr>
            <w:tcW w:w="2268" w:type="dxa"/>
          </w:tcPr>
          <w:p w14:paraId="14BE56E6" w14:textId="77777777" w:rsidR="00E9446F" w:rsidRDefault="00E9446F" w:rsidP="00A676CB">
            <w:pPr>
              <w:pStyle w:val="Brnopopis"/>
            </w:pPr>
          </w:p>
        </w:tc>
        <w:tc>
          <w:tcPr>
            <w:tcW w:w="3969" w:type="dxa"/>
          </w:tcPr>
          <w:p w14:paraId="65186BE0" w14:textId="77777777" w:rsidR="00E9446F" w:rsidRDefault="00E9446F" w:rsidP="00A676CB">
            <w:pPr>
              <w:pStyle w:val="Brnopopistext"/>
            </w:pPr>
          </w:p>
        </w:tc>
        <w:tc>
          <w:tcPr>
            <w:tcW w:w="1985" w:type="dxa"/>
          </w:tcPr>
          <w:p w14:paraId="74EF64A9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E9446F" w:rsidRDefault="00E9446F" w:rsidP="00A676CB">
            <w:pPr>
              <w:pStyle w:val="Brnopopistext"/>
            </w:pPr>
          </w:p>
        </w:tc>
      </w:tr>
      <w:tr w:rsidR="00E9446F" w14:paraId="7CFBF1AD" w14:textId="77777777" w:rsidTr="00A676CB">
        <w:tc>
          <w:tcPr>
            <w:tcW w:w="2268" w:type="dxa"/>
          </w:tcPr>
          <w:p w14:paraId="5C671E1F" w14:textId="77777777" w:rsidR="00E9446F" w:rsidRDefault="00E9446F" w:rsidP="00A676CB">
            <w:pPr>
              <w:pStyle w:val="Brnopopis"/>
            </w:pPr>
          </w:p>
        </w:tc>
        <w:tc>
          <w:tcPr>
            <w:tcW w:w="3969" w:type="dxa"/>
          </w:tcPr>
          <w:p w14:paraId="7AFB69BE" w14:textId="77777777" w:rsidR="00E9446F" w:rsidRDefault="00E9446F" w:rsidP="00A676CB">
            <w:pPr>
              <w:pStyle w:val="Brnopopistext"/>
            </w:pPr>
          </w:p>
        </w:tc>
        <w:tc>
          <w:tcPr>
            <w:tcW w:w="1985" w:type="dxa"/>
          </w:tcPr>
          <w:p w14:paraId="1A14A01A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A676CB">
            <w:pPr>
              <w:pStyle w:val="Brnopopistext"/>
            </w:pPr>
          </w:p>
        </w:tc>
      </w:tr>
    </w:tbl>
    <w:p w14:paraId="1AB72CC8" w14:textId="77777777" w:rsidR="00A96663" w:rsidRDefault="00A96663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599E640E" w14:textId="77777777" w:rsidR="00A96663" w:rsidRDefault="00A96663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687377CD" w14:textId="003DB03A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B8373E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18722E">
        <w:rPr>
          <w:rFonts w:asciiTheme="minorHAnsi" w:hAnsiTheme="minorHAnsi" w:cstheme="minorHAnsi"/>
          <w:b/>
          <w:bCs/>
          <w:snapToGrid w:val="0"/>
          <w:sz w:val="20"/>
          <w:szCs w:val="20"/>
        </w:rPr>
        <w:t>p</w:t>
      </w:r>
      <w:r w:rsidR="001626AF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oskytnutí </w:t>
      </w:r>
      <w:r w:rsidR="0018722E">
        <w:rPr>
          <w:rFonts w:asciiTheme="minorHAnsi" w:hAnsiTheme="minorHAnsi" w:cstheme="minorHAnsi"/>
          <w:b/>
          <w:bCs/>
          <w:snapToGrid w:val="0"/>
          <w:sz w:val="20"/>
          <w:szCs w:val="20"/>
        </w:rPr>
        <w:t>informací</w:t>
      </w:r>
    </w:p>
    <w:p w14:paraId="30C7DA5A" w14:textId="77777777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7E10713A" w14:textId="77777777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D4C9A9" w14:textId="77777777" w:rsidR="007D2EF7" w:rsidRDefault="007D2EF7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4E306E97" w:rsidR="00B8373E" w:rsidRPr="00B8373E" w:rsidRDefault="00F74E2E" w:rsidP="00C26C5F">
      <w:pPr>
        <w:rPr>
          <w:snapToGrid w:val="0"/>
        </w:rPr>
      </w:pPr>
      <w:r>
        <w:rPr>
          <w:snapToGrid w:val="0"/>
        </w:rPr>
        <w:t>Vážený pane</w:t>
      </w:r>
      <w:r w:rsidR="00B8373E" w:rsidRPr="00B8373E">
        <w:rPr>
          <w:snapToGrid w:val="0"/>
        </w:rPr>
        <w:t>,</w:t>
      </w:r>
    </w:p>
    <w:p w14:paraId="4143ABAE" w14:textId="77777777" w:rsidR="007D2EF7" w:rsidRDefault="007D2EF7" w:rsidP="00C26C5F"/>
    <w:p w14:paraId="799FD5FB" w14:textId="2C7155C4" w:rsidR="00A910EC" w:rsidRDefault="00B8373E" w:rsidP="00C26C5F">
      <w:r w:rsidRPr="00B8373E">
        <w:t>k Vaší žádosti o informac</w:t>
      </w:r>
      <w:r w:rsidR="00F54375">
        <w:t>e</w:t>
      </w:r>
      <w:r w:rsidR="00A37CC0">
        <w:t xml:space="preserve"> vztahující se k výsledku či současnému stavu soudního sporu mezi brněnským magistrátem a firmou Český Domov Media House, IČO: 25792920 (předtím Strategic Consulting, zastoupenou panem Janem Čížkem) ohledně nevytištění (a následné o tyto výtisky ponížené distribuce) objednaného počtu výtisků radničního měsíčníku Brněnský metropolitan, konkrétně odpovědí na dotazy: jak brněnský magistrát v počtu objednaných a dodaných výtisků radničního měsíčníku nesoulad zjistil; jaký byl rozdíl v počtu kusů mezi objednanými a dodanými výtisky; jak vysoká škoda brněnskému magistrátu takto vznikla;</w:t>
      </w:r>
      <w:r w:rsidR="00A37CC0" w:rsidRPr="00A37CC0">
        <w:t xml:space="preserve"> </w:t>
      </w:r>
      <w:r w:rsidR="00A37CC0">
        <w:t>zda byla před zahájením soudního sporu snaha ze strany brněnského magistrátu či firmy Strategic Consulting o mimosoudní vyrovnání;</w:t>
      </w:r>
      <w:r w:rsidR="00A37CC0" w:rsidRPr="00A37CC0">
        <w:t xml:space="preserve"> </w:t>
      </w:r>
      <w:r w:rsidR="00A37CC0">
        <w:t>s jakým výsledkem soudní spor skončil, popř. jaký je jeho aktuální stav; zda byla vzniklá škoda brněnskému magistrátu ze strany Český Domov Media House IČO: 25792920 (dříve Strategic Consulting) nahrazena,</w:t>
      </w:r>
      <w:r w:rsidRPr="00B8373E">
        <w:t xml:space="preserve"> podané ve smyslu zákona č. 106/1999 Sb., o svobodném přístupu k informacím, ve znění pozdějších předpisů (dále jen „zákon“), která byla dne</w:t>
      </w:r>
      <w:r w:rsidR="00F51008">
        <w:t xml:space="preserve"> </w:t>
      </w:r>
      <w:r w:rsidR="00A37CC0">
        <w:t>20</w:t>
      </w:r>
      <w:r w:rsidR="00296D95">
        <w:t>.</w:t>
      </w:r>
      <w:r w:rsidR="00A37CC0">
        <w:t>12</w:t>
      </w:r>
      <w:r w:rsidR="00296D95">
        <w:t>.202</w:t>
      </w:r>
      <w:r w:rsidR="00A37CC0">
        <w:t>2</w:t>
      </w:r>
      <w:r w:rsidRPr="00B8373E">
        <w:t xml:space="preserve"> doručena </w:t>
      </w:r>
      <w:r w:rsidR="00A37CC0">
        <w:t>na elektronickou podatelnu Magistrátu města Brna</w:t>
      </w:r>
      <w:r w:rsidRPr="00B8373E">
        <w:t xml:space="preserve">, Vám </w:t>
      </w:r>
      <w:r w:rsidR="00B66FA8">
        <w:t>v</w:t>
      </w:r>
      <w:r w:rsidR="00A910EC">
        <w:t> </w:t>
      </w:r>
      <w:r w:rsidR="00B66FA8">
        <w:t>souladu</w:t>
      </w:r>
      <w:r w:rsidR="00A910EC">
        <w:t xml:space="preserve"> s ust. § 14 odst. 5 písm. d) zákona poskytujeme požadované informace:</w:t>
      </w:r>
    </w:p>
    <w:p w14:paraId="6A8EA212" w14:textId="77777777" w:rsidR="00A910EC" w:rsidRDefault="00A910EC" w:rsidP="00C26C5F"/>
    <w:p w14:paraId="5A62B399" w14:textId="50F9CBB1" w:rsidR="00A37CC0" w:rsidRPr="00A37CC0" w:rsidRDefault="00A37CC0" w:rsidP="00A37CC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37CC0">
        <w:rPr>
          <w:rFonts w:asciiTheme="minorHAnsi" w:hAnsiTheme="minorHAnsi" w:cstheme="minorHAnsi"/>
          <w:b/>
          <w:bCs/>
          <w:i/>
          <w:iCs/>
          <w:sz w:val="20"/>
          <w:szCs w:val="20"/>
        </w:rPr>
        <w:t> jak brněnský magistrát v počtu objednaných a dodaných výtisků radničního měsíčníku nesoulad zjistil   </w:t>
      </w:r>
    </w:p>
    <w:p w14:paraId="2DC3FA8B" w14:textId="723F1AE5" w:rsidR="00A37CC0" w:rsidRDefault="00A37CC0" w:rsidP="00A37CC0">
      <w:r>
        <w:t xml:space="preserve">V souladu s článkem V. odst. 10 smlouvy o spolupráci a sdružení finančních prostředků za účelem vydávání informačních novin občanů statutárního města Brna Brněnský metropolitan ze dne 29.05.2017,ve znění dodatku č. 1 ze dne 03.07.2017 (dále jen „smlouva“) mezi statutárním městem Brnem a tehdy společností Strategic Consulting s. r. o., IČO: 25792920, sídlem Pod Rapidem 2454/10, 100 00 Praha 10, (nyní se jedná o společnost Český Domov Media House, s.r.o., se sídlem Pod altánem 99/103, Strašnice, 100 00 Praha 10, dále v textu jen „Strategic Consulting s.r.o.“, příp. „společnost“), byla společnost povinna formou průkazných dokladů dokládat  městu pravidelně 1x měsíčně: 1) doklad o počtu vydaných výtisků, 2) doklad o počtu výtisků </w:t>
      </w:r>
      <w:r>
        <w:lastRenderedPageBreak/>
        <w:t xml:space="preserve">předaných k distribuci. Při plnění těchto povinností docházelo k porušování smlouvy a byly dodávány pouze počty palet. Nicméně za použití prostého výpočtu bylo zjištěno, že v období listopad a prosinec 2017 byl dodán nižší počet kusů, pravděpodobně jen 135 700 kusů místo 200 000, jak bylo stanoveno v článku II. odst. 3 smlouvy.  </w:t>
      </w:r>
    </w:p>
    <w:p w14:paraId="729A06E7" w14:textId="59AC97A0" w:rsidR="0027171C" w:rsidRDefault="0027171C" w:rsidP="00C26C5F"/>
    <w:p w14:paraId="4D41AD64" w14:textId="000DFA08" w:rsidR="00A37CC0" w:rsidRDefault="00A37CC0" w:rsidP="00A37CC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t>   </w:t>
      </w:r>
      <w:r w:rsidRPr="00A37CC0">
        <w:rPr>
          <w:rFonts w:asciiTheme="minorHAnsi" w:hAnsiTheme="minorHAnsi" w:cstheme="minorHAnsi"/>
          <w:b/>
          <w:bCs/>
          <w:i/>
          <w:iCs/>
          <w:sz w:val="20"/>
          <w:szCs w:val="20"/>
        </w:rPr>
        <w:t>jaký byl rozdíl v počtu kusů mezi objednanými a dodanými výtisky</w:t>
      </w:r>
    </w:p>
    <w:p w14:paraId="333DAA72" w14:textId="6E311BF5" w:rsidR="003E69C0" w:rsidRDefault="003E69C0" w:rsidP="003E69C0">
      <w:r>
        <w:t>Rozdíl v počtu výtisků ve výše uvedených období byl zjištěn srovnáním např. období října roku 2017, kde bylo v dodacím listě pro toto období uvedeno při 200 000 ks výtisků 26 ks palet, a období listopadu a prosince roku 2017, kde bylo v dodacím listě pro tato období uvedeno u každého období pouze 18 ks palet, což odpovídá po provedení prosté trojčlenky přibližně 138 461 kusů výtisků Brněnského metropolitanu za každé období, a také srovnáním v předložených dodacích listech uvedené hmotnosti 200 200 ks výtisků, jejichž celková hmotnost činila 12 372 kg (období leden a únor roku 2018) nebo 200 000 ks výtisků, jejichž celková hmotnost činila 12 360 kg (období říjen 2017), a celkové hmotnosti výtisků obsažené v dokumentaci za období listopadu a prosince roku 2017, kde byla uvedena celková hmotnost výtisků ten který měsíc pouze 8 386 kg, což odpovídá přibližně 135 700 ks výtisků za jeden měsíc. Výpočtem údajů uvedených v říjnové, lednové a únorové dokumentaci bylo zjištěno, že jeden výtisk vážil přibližně 0,618 kg a váha jednoho výtisku dle předložené dokumentace se v průběhu roku téměř neměnila.</w:t>
      </w:r>
    </w:p>
    <w:p w14:paraId="6D0A77AB" w14:textId="459DCA17" w:rsidR="003E69C0" w:rsidRDefault="003E69C0" w:rsidP="003E69C0"/>
    <w:p w14:paraId="515EAEA5" w14:textId="024E6223" w:rsidR="003E69C0" w:rsidRDefault="003E69C0" w:rsidP="003E69C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E69C0">
        <w:rPr>
          <w:rFonts w:asciiTheme="minorHAnsi" w:hAnsiTheme="minorHAnsi" w:cstheme="minorHAnsi"/>
          <w:b/>
          <w:bCs/>
          <w:i/>
          <w:iCs/>
          <w:sz w:val="20"/>
          <w:szCs w:val="20"/>
        </w:rPr>
        <w:t>jak vysoká škoda brněnskému magistrátu takto vznikla</w:t>
      </w:r>
    </w:p>
    <w:p w14:paraId="191B066F" w14:textId="37A6368C" w:rsidR="003E69C0" w:rsidRDefault="003E69C0" w:rsidP="003E69C0">
      <w:r>
        <w:t xml:space="preserve">V rámci soudního řízení byla uplatňována smluvní pokuta ve výši 1 000 000,-Kč, a to s ohledem na čl. IX odst. 1 smlouvy, dle které mělo statutární město Brno právo na zaplacení smluvní pokuty za každý jednotlivý případ porušení povinností ze strany společnosti Strategic Consulting s.r.o., stanovených v čl. V a čl. II. odst. 3 smlouvy, a to až do výše 100 000,- Kč pro každý případ porušení. </w:t>
      </w:r>
    </w:p>
    <w:p w14:paraId="7E876B21" w14:textId="2C25BBC3" w:rsidR="003E69C0" w:rsidRDefault="003E69C0" w:rsidP="003E69C0"/>
    <w:p w14:paraId="3EA0FB89" w14:textId="3A9F54F1" w:rsidR="003E69C0" w:rsidRDefault="003E69C0" w:rsidP="003E69C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E69C0">
        <w:rPr>
          <w:rFonts w:asciiTheme="minorHAnsi" w:hAnsiTheme="minorHAnsi" w:cstheme="minorHAnsi"/>
          <w:b/>
          <w:bCs/>
          <w:i/>
          <w:iCs/>
          <w:sz w:val="20"/>
          <w:szCs w:val="20"/>
        </w:rPr>
        <w:t>zda byla před zahájením soudního sporu snaha ze strany brněnského magistrátu či firmy Strategic Consulting o mimosoudní vyrovnání</w:t>
      </w:r>
    </w:p>
    <w:p w14:paraId="14734E3B" w14:textId="5E881690" w:rsidR="003E69C0" w:rsidRDefault="003E69C0" w:rsidP="00A96663">
      <w:r>
        <w:t xml:space="preserve">Statutární město Brno uplatnilo uplatnil svůj nárok na zaplacení jednotlivých smluvních pokut vůči Strategic Consulting s.r.o. pro porušení povinností plynoucích ze smlouvy </w:t>
      </w:r>
      <w:r w:rsidRPr="00D91F27">
        <w:t>v celkové výši 1</w:t>
      </w:r>
      <w:r>
        <w:t> </w:t>
      </w:r>
      <w:r w:rsidRPr="00D91F27">
        <w:t>000</w:t>
      </w:r>
      <w:r>
        <w:t xml:space="preserve"> </w:t>
      </w:r>
      <w:r w:rsidRPr="00D91F27">
        <w:t>000</w:t>
      </w:r>
      <w:r w:rsidRPr="00275CE8">
        <w:t xml:space="preserve">,- Kč, a to </w:t>
      </w:r>
      <w:r w:rsidRPr="00E361DB">
        <w:t>výzvou ze dne 30.</w:t>
      </w:r>
      <w:r>
        <w:t>0</w:t>
      </w:r>
      <w:r w:rsidRPr="00E361DB">
        <w:t>1.2018</w:t>
      </w:r>
      <w:r>
        <w:t xml:space="preserve">, zaslanou na kontaktní adresu Pod altánem 99/103, Praha 10 - Strašnice, PSČ 100 00, která byla společnosti Strategic Consulting s.r.o. doručena dne 05.02.2018. Na vědomí byla výzva zaslána také jednateli společnosti na adresu Mgr. Jan Čížek, Pod Rapidem 2454/10, Praha 10, PSČ 100 00, kterému byla doručena dne 06.02.2018. Výše uvedenou výzvou současně statutární město Brno vyzvalo Strategic Consulting s. r.o. k zaplacení smluvních pokut v celkové výši 1 000 000,- Kč do 15 dnů ode dne doručení výzvy. Předžalobní výzvu k zaplacení dlužných částek v celkové výši 1 000 000,- Kč s přísl. Statutární město Brno učinilo prostřednictvím svého právního zástupce dne 10.07.2018, která byla doručena dne 12.07.2018 na adresu sídla i na kontaktní adresu společnosti Strategic Consulting s.r.o. Pod altánem 99/103, Praha 10 - Strašnice, PSČ 100 00. </w:t>
      </w:r>
      <w:r w:rsidR="00A96663">
        <w:t>V</w:t>
      </w:r>
      <w:r>
        <w:t>ýše uveden</w:t>
      </w:r>
      <w:r w:rsidR="00A96663">
        <w:t>á</w:t>
      </w:r>
      <w:r>
        <w:t xml:space="preserve"> smluvní pokut</w:t>
      </w:r>
      <w:r w:rsidR="00A96663">
        <w:t>a</w:t>
      </w:r>
      <w:r>
        <w:t xml:space="preserve"> v celkové výši 1</w:t>
      </w:r>
      <w:r w:rsidR="00A96663">
        <w:t> </w:t>
      </w:r>
      <w:r>
        <w:t>000</w:t>
      </w:r>
      <w:r w:rsidR="00A96663">
        <w:t xml:space="preserve"> </w:t>
      </w:r>
      <w:r>
        <w:t>000,- Kč nebyl</w:t>
      </w:r>
      <w:r w:rsidR="00A96663">
        <w:t>a</w:t>
      </w:r>
      <w:r>
        <w:t xml:space="preserve"> společností Strategic Consulting s.r.o. před podáním žaloby zaplacen</w:t>
      </w:r>
      <w:r w:rsidR="00A96663">
        <w:t>a</w:t>
      </w:r>
      <w:r>
        <w:t>. Naopak ze strany této společnosti bylo požadováno zaplacení částky 394</w:t>
      </w:r>
      <w:r w:rsidR="00A96663">
        <w:t xml:space="preserve"> </w:t>
      </w:r>
      <w:r>
        <w:t>730,-</w:t>
      </w:r>
      <w:r w:rsidR="00A96663">
        <w:t xml:space="preserve"> </w:t>
      </w:r>
      <w:r>
        <w:t>Kč za bezplatné umístnění reklamy a inzerce v rámci Brněnského metropolitanu.</w:t>
      </w:r>
    </w:p>
    <w:p w14:paraId="0D8A8296" w14:textId="77777777" w:rsidR="003E69C0" w:rsidRPr="003E69C0" w:rsidRDefault="003E69C0" w:rsidP="003E69C0">
      <w:pPr>
        <w:rPr>
          <w:rFonts w:asciiTheme="minorHAnsi" w:hAnsiTheme="minorHAnsi" w:cstheme="minorHAnsi"/>
          <w:b/>
          <w:bCs/>
          <w:i/>
          <w:iCs/>
          <w:szCs w:val="20"/>
        </w:rPr>
      </w:pPr>
    </w:p>
    <w:p w14:paraId="0E99F0BD" w14:textId="5CCB755D" w:rsidR="003E69C0" w:rsidRPr="00A96663" w:rsidRDefault="00A96663" w:rsidP="00A96663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96663">
        <w:rPr>
          <w:rFonts w:asciiTheme="minorHAnsi" w:hAnsiTheme="minorHAnsi" w:cstheme="minorHAnsi"/>
          <w:b/>
          <w:bCs/>
          <w:i/>
          <w:iCs/>
          <w:sz w:val="20"/>
          <w:szCs w:val="20"/>
        </w:rPr>
        <w:t> s jakým výsledkem soudní spor skončil, popř. jaký je jeho aktuální stav</w:t>
      </w:r>
    </w:p>
    <w:p w14:paraId="7631F37A" w14:textId="6BE77066" w:rsidR="00A96663" w:rsidRDefault="00A96663" w:rsidP="00A96663">
      <w:r>
        <w:t>Soud skončil schválením smíru na základě uzavřené dohody o narovnání. Na základě této dohody Strategic Consulting s.r.o. zaplatil statutárnímu městu Brnu částku 110 000,- Kč a upustil od vymáhání svého nároku za jím tvrzené bezplatné umístění reklamy a inzerce v celkové hodnotě 394 730,- Kč.</w:t>
      </w:r>
    </w:p>
    <w:p w14:paraId="3EA8403D" w14:textId="77777777" w:rsidR="00A96663" w:rsidRDefault="00A96663" w:rsidP="003D3162">
      <w:pPr>
        <w:rPr>
          <w:lang w:eastAsia="cs-CZ"/>
        </w:rPr>
      </w:pPr>
    </w:p>
    <w:p w14:paraId="5EFB98F7" w14:textId="3129902E" w:rsidR="00A96663" w:rsidRDefault="00A96663" w:rsidP="00A96663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cs-CZ"/>
        </w:rPr>
      </w:pPr>
      <w:r w:rsidRPr="00A9666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zda byla vzniklá škoda brněnskému magistrátu ze strany Český Domov Media House IČO: 25792920 (dříve Strategic Consulting) nahrazena</w:t>
      </w:r>
    </w:p>
    <w:p w14:paraId="616101B1" w14:textId="77777777" w:rsidR="00A96663" w:rsidRDefault="00A96663" w:rsidP="00A96663">
      <w:r>
        <w:t>Výše uvedená částka dle dohody o narovnání byla zaslána na účet statutárního města Brna.</w:t>
      </w:r>
    </w:p>
    <w:p w14:paraId="228D0D5A" w14:textId="77777777" w:rsidR="00A96663" w:rsidRPr="00A96663" w:rsidRDefault="00A96663" w:rsidP="00A96663">
      <w:pPr>
        <w:rPr>
          <w:rFonts w:asciiTheme="minorHAnsi" w:hAnsiTheme="minorHAnsi" w:cstheme="minorHAnsi"/>
          <w:b/>
          <w:bCs/>
          <w:i/>
          <w:iCs/>
          <w:szCs w:val="20"/>
          <w:lang w:eastAsia="cs-CZ"/>
        </w:rPr>
      </w:pPr>
    </w:p>
    <w:p w14:paraId="4844A6CE" w14:textId="04C93C39" w:rsidR="00B86665" w:rsidRDefault="00B86665" w:rsidP="0026573C">
      <w:pPr>
        <w:rPr>
          <w:rFonts w:cs="Arial"/>
        </w:rPr>
      </w:pPr>
    </w:p>
    <w:p w14:paraId="2F0F4CF9" w14:textId="1294D828" w:rsidR="00BC1211" w:rsidRPr="00BD20CC" w:rsidRDefault="00BC1211" w:rsidP="00BC1211">
      <w:r w:rsidRPr="00BD20CC">
        <w:t xml:space="preserve">Podle § 5 odst. 3 zákona bude poskytnutá informace </w:t>
      </w:r>
      <w:r w:rsidR="00D850A8">
        <w:t xml:space="preserve">v anonymizované podobě </w:t>
      </w:r>
      <w:r w:rsidRPr="00BD20CC">
        <w:t>zveřejněna způsobem umožňujícím dálkový přístup na webových stránkách města Brna:</w:t>
      </w:r>
    </w:p>
    <w:p w14:paraId="371801F1" w14:textId="7908BECD" w:rsidR="00BC1211" w:rsidRDefault="002B05EF" w:rsidP="00BC1211">
      <w:pPr>
        <w:rPr>
          <w:rFonts w:cs="Arial"/>
        </w:rPr>
      </w:pPr>
      <w:hyperlink r:id="rId11" w:history="1">
        <w:r w:rsidR="00BC1211" w:rsidRPr="00BD20CC">
          <w:rPr>
            <w:color w:val="auto"/>
          </w:rPr>
          <w:t>http://www.brno.cz/sprava-mesta/dokumenty-mesta/povinne-zverejnovane-informace/informace-dle-zakona-1061999-sb/zadosti-o-informace/poskytnute-informace/</w:t>
        </w:r>
      </w:hyperlink>
    </w:p>
    <w:p w14:paraId="2D6EC4F6" w14:textId="243D7786" w:rsidR="00BC1211" w:rsidRDefault="00BC1211" w:rsidP="0026573C">
      <w:pPr>
        <w:rPr>
          <w:rFonts w:cs="Arial"/>
        </w:rPr>
      </w:pPr>
    </w:p>
    <w:p w14:paraId="651F1A4E" w14:textId="77777777" w:rsidR="00D850A8" w:rsidRDefault="00D850A8" w:rsidP="0026573C">
      <w:pPr>
        <w:rPr>
          <w:rFonts w:cs="Arial"/>
        </w:rPr>
      </w:pPr>
    </w:p>
    <w:p w14:paraId="44BD11EB" w14:textId="39D60BE1" w:rsidR="00181797" w:rsidRDefault="00C630EA" w:rsidP="0026573C">
      <w:pPr>
        <w:rPr>
          <w:rFonts w:cs="Arial"/>
        </w:rPr>
      </w:pPr>
      <w:r>
        <w:rPr>
          <w:rFonts w:cs="Arial"/>
        </w:rPr>
        <w:t xml:space="preserve">S pozdravem </w:t>
      </w:r>
    </w:p>
    <w:p w14:paraId="5ED49589" w14:textId="77777777" w:rsidR="00181797" w:rsidRDefault="00181797" w:rsidP="0026573C">
      <w:pPr>
        <w:rPr>
          <w:rFonts w:cs="Arial"/>
        </w:rPr>
      </w:pPr>
    </w:p>
    <w:p w14:paraId="2DBCEF6F" w14:textId="0F0ABA3D" w:rsidR="0026573C" w:rsidRDefault="0026573C" w:rsidP="0026573C">
      <w:pPr>
        <w:rPr>
          <w:rFonts w:cs="Arial"/>
        </w:rPr>
      </w:pPr>
    </w:p>
    <w:p w14:paraId="299771F4" w14:textId="31FB7588" w:rsidR="00D850A8" w:rsidRDefault="00D850A8" w:rsidP="0026573C">
      <w:pPr>
        <w:rPr>
          <w:rFonts w:cs="Arial"/>
        </w:rPr>
      </w:pPr>
    </w:p>
    <w:p w14:paraId="16D8BEB9" w14:textId="398D4266" w:rsidR="00D850A8" w:rsidRDefault="00D850A8" w:rsidP="0026573C">
      <w:pPr>
        <w:rPr>
          <w:rFonts w:cs="Arial"/>
        </w:rPr>
      </w:pPr>
    </w:p>
    <w:p w14:paraId="7B390FDA" w14:textId="77777777" w:rsidR="00A96663" w:rsidRDefault="00A96663" w:rsidP="0026573C">
      <w:pPr>
        <w:rPr>
          <w:rFonts w:cs="Arial"/>
        </w:rPr>
      </w:pPr>
    </w:p>
    <w:p w14:paraId="2E0F83BB" w14:textId="77777777" w:rsidR="00D850A8" w:rsidRDefault="00D850A8" w:rsidP="0026573C">
      <w:pPr>
        <w:rPr>
          <w:rFonts w:cs="Arial"/>
        </w:rPr>
      </w:pPr>
    </w:p>
    <w:p w14:paraId="443A4B31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Ing. Eva Chaloupková</w:t>
      </w:r>
    </w:p>
    <w:p w14:paraId="0B6376CA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vedoucí Organizačního odboru</w:t>
      </w:r>
    </w:p>
    <w:p w14:paraId="62DF72D9" w14:textId="3145E658" w:rsidR="00E05B3D" w:rsidRDefault="00E05B3D" w:rsidP="0026573C">
      <w:pPr>
        <w:tabs>
          <w:tab w:val="left" w:pos="5340"/>
        </w:tabs>
        <w:rPr>
          <w:color w:val="auto"/>
        </w:rPr>
      </w:pPr>
    </w:p>
    <w:p w14:paraId="12EE87B1" w14:textId="63D8418E" w:rsidR="00E05B3D" w:rsidRDefault="00E05B3D" w:rsidP="0026573C">
      <w:pPr>
        <w:tabs>
          <w:tab w:val="left" w:pos="5340"/>
        </w:tabs>
        <w:rPr>
          <w:color w:val="auto"/>
        </w:rPr>
      </w:pPr>
    </w:p>
    <w:p w14:paraId="06F93963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C1FF0BE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3D4DFE47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28262DB7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385A009B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7F0FB2AB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5ADAACB1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6E07A352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57E4C993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80EB49A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41605C8B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13DD99FC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5569438E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4D20A144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22D96CC6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3AFB2036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207D6782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32072832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5C4033B6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4E4B583A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673723F3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2C694EF2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13435F6E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866BC9A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7F3B03F3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6131528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3F7251DF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7D4CB941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5DFEBCE1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5EB6DBE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6030572D" w14:textId="77777777" w:rsidR="00A96663" w:rsidRDefault="00A96663" w:rsidP="00E5683D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41FAFCAD" w14:textId="540054B3" w:rsidR="00461742" w:rsidRPr="00E5683D" w:rsidRDefault="00861443" w:rsidP="00E5683D">
      <w:pPr>
        <w:tabs>
          <w:tab w:val="left" w:pos="1985"/>
        </w:tabs>
        <w:rPr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 w:rsidRPr="00871DE6">
        <w:rPr>
          <w:color w:val="auto"/>
          <w:szCs w:val="20"/>
        </w:rPr>
        <w:t>0</w:t>
      </w:r>
      <w:r w:rsidR="00A96663">
        <w:rPr>
          <w:color w:val="auto"/>
          <w:szCs w:val="20"/>
        </w:rPr>
        <w:t>0</w:t>
      </w:r>
    </w:p>
    <w:sectPr w:rsidR="00461742" w:rsidRPr="00E5683D" w:rsidSect="008C5493">
      <w:footerReference w:type="default" r:id="rId12"/>
      <w:headerReference w:type="first" r:id="rId13"/>
      <w:footerReference w:type="first" r:id="rId14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A3628" w14:textId="77777777" w:rsidR="002B05EF" w:rsidRDefault="002B05EF" w:rsidP="0018303A">
      <w:pPr>
        <w:spacing w:line="240" w:lineRule="auto"/>
      </w:pPr>
      <w:r>
        <w:separator/>
      </w:r>
    </w:p>
  </w:endnote>
  <w:endnote w:type="continuationSeparator" w:id="0">
    <w:p w14:paraId="7E03A9CC" w14:textId="77777777" w:rsidR="002B05EF" w:rsidRDefault="002B05E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631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69EDC34A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C9466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0B4C5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4013AA3B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3507B8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7E888" w14:textId="77777777" w:rsidR="002B05EF" w:rsidRDefault="002B05EF" w:rsidP="0018303A">
      <w:pPr>
        <w:spacing w:line="240" w:lineRule="auto"/>
      </w:pPr>
      <w:r>
        <w:separator/>
      </w:r>
    </w:p>
  </w:footnote>
  <w:footnote w:type="continuationSeparator" w:id="0">
    <w:p w14:paraId="6D7A8DEB" w14:textId="77777777" w:rsidR="002B05EF" w:rsidRDefault="002B05E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77777777" w:rsidR="00D535BB" w:rsidRDefault="00D535BB" w:rsidP="00D535BB">
    <w:pPr>
      <w:pStyle w:val="Zhlav"/>
      <w:rPr>
        <w:color w:val="414142" w:themeColor="accent4"/>
      </w:rPr>
    </w:pPr>
    <w:r>
      <w:t>Organizační odbor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11EB"/>
    <w:multiLevelType w:val="hybridMultilevel"/>
    <w:tmpl w:val="1542E3BA"/>
    <w:lvl w:ilvl="0" w:tplc="F9A6DC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50C12"/>
    <w:multiLevelType w:val="hybridMultilevel"/>
    <w:tmpl w:val="B20E6D50"/>
    <w:lvl w:ilvl="0" w:tplc="EEBC49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44F8"/>
    <w:multiLevelType w:val="hybridMultilevel"/>
    <w:tmpl w:val="8C3C5952"/>
    <w:lvl w:ilvl="0" w:tplc="6C766B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6013"/>
    <w:multiLevelType w:val="hybridMultilevel"/>
    <w:tmpl w:val="B0FE94B0"/>
    <w:lvl w:ilvl="0" w:tplc="76BCA80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1577"/>
    <w:multiLevelType w:val="hybridMultilevel"/>
    <w:tmpl w:val="9FF4CA76"/>
    <w:lvl w:ilvl="0" w:tplc="1286F1C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04A24"/>
    <w:multiLevelType w:val="hybridMultilevel"/>
    <w:tmpl w:val="9F9A5712"/>
    <w:lvl w:ilvl="0" w:tplc="1F2AFD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B2361"/>
    <w:multiLevelType w:val="hybridMultilevel"/>
    <w:tmpl w:val="24229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300E81"/>
    <w:multiLevelType w:val="hybridMultilevel"/>
    <w:tmpl w:val="1C26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BF43A5"/>
    <w:multiLevelType w:val="hybridMultilevel"/>
    <w:tmpl w:val="C1E04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16B16"/>
    <w:rsid w:val="00031D5A"/>
    <w:rsid w:val="00034493"/>
    <w:rsid w:val="00036760"/>
    <w:rsid w:val="00041778"/>
    <w:rsid w:val="0006281A"/>
    <w:rsid w:val="00062CE7"/>
    <w:rsid w:val="00077C50"/>
    <w:rsid w:val="000840C1"/>
    <w:rsid w:val="000B349A"/>
    <w:rsid w:val="000B6B63"/>
    <w:rsid w:val="000C4FE4"/>
    <w:rsid w:val="000D0FF5"/>
    <w:rsid w:val="000D443F"/>
    <w:rsid w:val="000E31A4"/>
    <w:rsid w:val="000E469C"/>
    <w:rsid w:val="000E55BB"/>
    <w:rsid w:val="000F3778"/>
    <w:rsid w:val="001170FA"/>
    <w:rsid w:val="00117B76"/>
    <w:rsid w:val="00122561"/>
    <w:rsid w:val="00130166"/>
    <w:rsid w:val="001517D2"/>
    <w:rsid w:val="001557D1"/>
    <w:rsid w:val="001626AF"/>
    <w:rsid w:val="001724F7"/>
    <w:rsid w:val="001749F6"/>
    <w:rsid w:val="001759A7"/>
    <w:rsid w:val="00181797"/>
    <w:rsid w:val="0018303A"/>
    <w:rsid w:val="0018722E"/>
    <w:rsid w:val="001946C5"/>
    <w:rsid w:val="001A0D06"/>
    <w:rsid w:val="001A1692"/>
    <w:rsid w:val="001A43DB"/>
    <w:rsid w:val="001A52E4"/>
    <w:rsid w:val="001D3E20"/>
    <w:rsid w:val="001D65A0"/>
    <w:rsid w:val="001D7A65"/>
    <w:rsid w:val="001E23EF"/>
    <w:rsid w:val="001F2DEC"/>
    <w:rsid w:val="00200084"/>
    <w:rsid w:val="00217AF7"/>
    <w:rsid w:val="00237A72"/>
    <w:rsid w:val="002401BD"/>
    <w:rsid w:val="0024060C"/>
    <w:rsid w:val="002422EB"/>
    <w:rsid w:val="00264A8A"/>
    <w:rsid w:val="0026573C"/>
    <w:rsid w:val="00267537"/>
    <w:rsid w:val="00270C12"/>
    <w:rsid w:val="0027171C"/>
    <w:rsid w:val="00271A11"/>
    <w:rsid w:val="00282746"/>
    <w:rsid w:val="002827ED"/>
    <w:rsid w:val="00284095"/>
    <w:rsid w:val="00284B1C"/>
    <w:rsid w:val="00286AC5"/>
    <w:rsid w:val="00296D95"/>
    <w:rsid w:val="002A398E"/>
    <w:rsid w:val="002A593D"/>
    <w:rsid w:val="002B05EF"/>
    <w:rsid w:val="002C2A74"/>
    <w:rsid w:val="002C4D65"/>
    <w:rsid w:val="002D03EE"/>
    <w:rsid w:val="002D0D4B"/>
    <w:rsid w:val="002D2318"/>
    <w:rsid w:val="002D6413"/>
    <w:rsid w:val="002E300B"/>
    <w:rsid w:val="002E40C7"/>
    <w:rsid w:val="002F0A6E"/>
    <w:rsid w:val="002F1E88"/>
    <w:rsid w:val="002F401D"/>
    <w:rsid w:val="00312318"/>
    <w:rsid w:val="00316F7C"/>
    <w:rsid w:val="00342579"/>
    <w:rsid w:val="00345C8A"/>
    <w:rsid w:val="003621BB"/>
    <w:rsid w:val="003650C8"/>
    <w:rsid w:val="00372D2E"/>
    <w:rsid w:val="00384015"/>
    <w:rsid w:val="00387C5B"/>
    <w:rsid w:val="00394D75"/>
    <w:rsid w:val="00394F66"/>
    <w:rsid w:val="003A23A3"/>
    <w:rsid w:val="003A4E4F"/>
    <w:rsid w:val="003B4AE7"/>
    <w:rsid w:val="003C7129"/>
    <w:rsid w:val="003D3162"/>
    <w:rsid w:val="003D4B20"/>
    <w:rsid w:val="003D68B8"/>
    <w:rsid w:val="003D6BAA"/>
    <w:rsid w:val="003E69C0"/>
    <w:rsid w:val="003F3454"/>
    <w:rsid w:val="003F3B4E"/>
    <w:rsid w:val="00403BB5"/>
    <w:rsid w:val="00403D87"/>
    <w:rsid w:val="00405BB2"/>
    <w:rsid w:val="004069DE"/>
    <w:rsid w:val="004133C6"/>
    <w:rsid w:val="004257A6"/>
    <w:rsid w:val="00430B7A"/>
    <w:rsid w:val="004448D2"/>
    <w:rsid w:val="0044497E"/>
    <w:rsid w:val="00445797"/>
    <w:rsid w:val="00446058"/>
    <w:rsid w:val="00453519"/>
    <w:rsid w:val="00457524"/>
    <w:rsid w:val="00460291"/>
    <w:rsid w:val="00461742"/>
    <w:rsid w:val="00471A5F"/>
    <w:rsid w:val="004965DB"/>
    <w:rsid w:val="0049674E"/>
    <w:rsid w:val="004C22F8"/>
    <w:rsid w:val="004D1EC8"/>
    <w:rsid w:val="004D2082"/>
    <w:rsid w:val="004D7704"/>
    <w:rsid w:val="004D7717"/>
    <w:rsid w:val="004E3685"/>
    <w:rsid w:val="004E5B33"/>
    <w:rsid w:val="004F403B"/>
    <w:rsid w:val="004F4B08"/>
    <w:rsid w:val="00506C0A"/>
    <w:rsid w:val="00510168"/>
    <w:rsid w:val="00511FC1"/>
    <w:rsid w:val="005156A4"/>
    <w:rsid w:val="005172A7"/>
    <w:rsid w:val="00527C05"/>
    <w:rsid w:val="00545F28"/>
    <w:rsid w:val="00546606"/>
    <w:rsid w:val="00547F70"/>
    <w:rsid w:val="00562BD6"/>
    <w:rsid w:val="00566FBE"/>
    <w:rsid w:val="005705C9"/>
    <w:rsid w:val="00570A41"/>
    <w:rsid w:val="0057335D"/>
    <w:rsid w:val="00577A0C"/>
    <w:rsid w:val="005856C9"/>
    <w:rsid w:val="0058602F"/>
    <w:rsid w:val="005A66AD"/>
    <w:rsid w:val="005B0AD3"/>
    <w:rsid w:val="005B2399"/>
    <w:rsid w:val="005B48FB"/>
    <w:rsid w:val="005C0A44"/>
    <w:rsid w:val="005C6592"/>
    <w:rsid w:val="005D16A2"/>
    <w:rsid w:val="005D3FB3"/>
    <w:rsid w:val="005E11BB"/>
    <w:rsid w:val="00615329"/>
    <w:rsid w:val="0062007F"/>
    <w:rsid w:val="00620AD3"/>
    <w:rsid w:val="00622B76"/>
    <w:rsid w:val="00625B01"/>
    <w:rsid w:val="00637101"/>
    <w:rsid w:val="006543C2"/>
    <w:rsid w:val="006545C6"/>
    <w:rsid w:val="0065474F"/>
    <w:rsid w:val="00656404"/>
    <w:rsid w:val="0067254A"/>
    <w:rsid w:val="0068305D"/>
    <w:rsid w:val="00685703"/>
    <w:rsid w:val="006A2996"/>
    <w:rsid w:val="006A53E4"/>
    <w:rsid w:val="006A6902"/>
    <w:rsid w:val="006B197D"/>
    <w:rsid w:val="006D4B4D"/>
    <w:rsid w:val="006E09B8"/>
    <w:rsid w:val="006E287A"/>
    <w:rsid w:val="00704B53"/>
    <w:rsid w:val="007157C8"/>
    <w:rsid w:val="007211B5"/>
    <w:rsid w:val="0073254B"/>
    <w:rsid w:val="0074182D"/>
    <w:rsid w:val="00750FC1"/>
    <w:rsid w:val="0075587C"/>
    <w:rsid w:val="00755E62"/>
    <w:rsid w:val="00765370"/>
    <w:rsid w:val="007735EC"/>
    <w:rsid w:val="00774D62"/>
    <w:rsid w:val="00781FC1"/>
    <w:rsid w:val="00786210"/>
    <w:rsid w:val="0079108D"/>
    <w:rsid w:val="007A31BA"/>
    <w:rsid w:val="007A725B"/>
    <w:rsid w:val="007C271D"/>
    <w:rsid w:val="007D0D11"/>
    <w:rsid w:val="007D2EF7"/>
    <w:rsid w:val="007E24D5"/>
    <w:rsid w:val="0080412B"/>
    <w:rsid w:val="00804513"/>
    <w:rsid w:val="00812247"/>
    <w:rsid w:val="008178A8"/>
    <w:rsid w:val="0082258E"/>
    <w:rsid w:val="00837A7A"/>
    <w:rsid w:val="00846431"/>
    <w:rsid w:val="00853736"/>
    <w:rsid w:val="00856555"/>
    <w:rsid w:val="00861443"/>
    <w:rsid w:val="008670C1"/>
    <w:rsid w:val="0087066D"/>
    <w:rsid w:val="00874A3B"/>
    <w:rsid w:val="00883AFD"/>
    <w:rsid w:val="00885B06"/>
    <w:rsid w:val="00892FF5"/>
    <w:rsid w:val="00896475"/>
    <w:rsid w:val="008A19DE"/>
    <w:rsid w:val="008B77EE"/>
    <w:rsid w:val="008C5493"/>
    <w:rsid w:val="008C6C64"/>
    <w:rsid w:val="008E0D3D"/>
    <w:rsid w:val="008E5681"/>
    <w:rsid w:val="008F4B93"/>
    <w:rsid w:val="0090277B"/>
    <w:rsid w:val="00905BF5"/>
    <w:rsid w:val="0091285D"/>
    <w:rsid w:val="0091599F"/>
    <w:rsid w:val="00941997"/>
    <w:rsid w:val="00943C98"/>
    <w:rsid w:val="0095545A"/>
    <w:rsid w:val="00964D84"/>
    <w:rsid w:val="00990260"/>
    <w:rsid w:val="009A200F"/>
    <w:rsid w:val="009A4070"/>
    <w:rsid w:val="009A4E22"/>
    <w:rsid w:val="009A685B"/>
    <w:rsid w:val="009B1292"/>
    <w:rsid w:val="009B3E78"/>
    <w:rsid w:val="009D177F"/>
    <w:rsid w:val="009E07A1"/>
    <w:rsid w:val="009E4B18"/>
    <w:rsid w:val="009E4BC4"/>
    <w:rsid w:val="009E68FE"/>
    <w:rsid w:val="009E6905"/>
    <w:rsid w:val="009F229D"/>
    <w:rsid w:val="009F7CBF"/>
    <w:rsid w:val="00A00883"/>
    <w:rsid w:val="00A20EBD"/>
    <w:rsid w:val="00A316CA"/>
    <w:rsid w:val="00A35775"/>
    <w:rsid w:val="00A37CC0"/>
    <w:rsid w:val="00A46C6C"/>
    <w:rsid w:val="00A50C40"/>
    <w:rsid w:val="00A673F2"/>
    <w:rsid w:val="00A82CA4"/>
    <w:rsid w:val="00A87651"/>
    <w:rsid w:val="00A910EC"/>
    <w:rsid w:val="00A96663"/>
    <w:rsid w:val="00AA3BA1"/>
    <w:rsid w:val="00AB79E4"/>
    <w:rsid w:val="00AC7966"/>
    <w:rsid w:val="00AD18C2"/>
    <w:rsid w:val="00AF11A2"/>
    <w:rsid w:val="00B00E17"/>
    <w:rsid w:val="00B0341A"/>
    <w:rsid w:val="00B0731D"/>
    <w:rsid w:val="00B10266"/>
    <w:rsid w:val="00B11578"/>
    <w:rsid w:val="00B20A02"/>
    <w:rsid w:val="00B424C4"/>
    <w:rsid w:val="00B43E48"/>
    <w:rsid w:val="00B55055"/>
    <w:rsid w:val="00B55B76"/>
    <w:rsid w:val="00B601B1"/>
    <w:rsid w:val="00B64224"/>
    <w:rsid w:val="00B66EF3"/>
    <w:rsid w:val="00B66FA8"/>
    <w:rsid w:val="00B748BD"/>
    <w:rsid w:val="00B76C73"/>
    <w:rsid w:val="00B770D3"/>
    <w:rsid w:val="00B77825"/>
    <w:rsid w:val="00B8373E"/>
    <w:rsid w:val="00B86665"/>
    <w:rsid w:val="00B92114"/>
    <w:rsid w:val="00B9686A"/>
    <w:rsid w:val="00BA50DE"/>
    <w:rsid w:val="00BC1211"/>
    <w:rsid w:val="00BC373F"/>
    <w:rsid w:val="00BC4092"/>
    <w:rsid w:val="00BD747F"/>
    <w:rsid w:val="00BE6D59"/>
    <w:rsid w:val="00C26C5F"/>
    <w:rsid w:val="00C30B93"/>
    <w:rsid w:val="00C41A71"/>
    <w:rsid w:val="00C458FE"/>
    <w:rsid w:val="00C50EE2"/>
    <w:rsid w:val="00C52579"/>
    <w:rsid w:val="00C529A1"/>
    <w:rsid w:val="00C630EA"/>
    <w:rsid w:val="00C76CEA"/>
    <w:rsid w:val="00C8262B"/>
    <w:rsid w:val="00C91AF5"/>
    <w:rsid w:val="00CB211D"/>
    <w:rsid w:val="00CB5E9C"/>
    <w:rsid w:val="00CB757E"/>
    <w:rsid w:val="00CE07B9"/>
    <w:rsid w:val="00CE3161"/>
    <w:rsid w:val="00CE3F4D"/>
    <w:rsid w:val="00CE7DDE"/>
    <w:rsid w:val="00D26D02"/>
    <w:rsid w:val="00D33C18"/>
    <w:rsid w:val="00D535BB"/>
    <w:rsid w:val="00D7509C"/>
    <w:rsid w:val="00D80164"/>
    <w:rsid w:val="00D850A8"/>
    <w:rsid w:val="00D855CD"/>
    <w:rsid w:val="00D92A5D"/>
    <w:rsid w:val="00D93485"/>
    <w:rsid w:val="00D93DEE"/>
    <w:rsid w:val="00DA18A9"/>
    <w:rsid w:val="00DA6613"/>
    <w:rsid w:val="00DC2212"/>
    <w:rsid w:val="00DC479F"/>
    <w:rsid w:val="00DC53C4"/>
    <w:rsid w:val="00DE27EA"/>
    <w:rsid w:val="00DE465B"/>
    <w:rsid w:val="00DE6391"/>
    <w:rsid w:val="00DF18C1"/>
    <w:rsid w:val="00DF7C2A"/>
    <w:rsid w:val="00E04875"/>
    <w:rsid w:val="00E05B3D"/>
    <w:rsid w:val="00E07255"/>
    <w:rsid w:val="00E36CB4"/>
    <w:rsid w:val="00E5683D"/>
    <w:rsid w:val="00E8097D"/>
    <w:rsid w:val="00E84878"/>
    <w:rsid w:val="00E93CC1"/>
    <w:rsid w:val="00E9446F"/>
    <w:rsid w:val="00E961B0"/>
    <w:rsid w:val="00EA5600"/>
    <w:rsid w:val="00EC1854"/>
    <w:rsid w:val="00EC5392"/>
    <w:rsid w:val="00EC6397"/>
    <w:rsid w:val="00EE07F6"/>
    <w:rsid w:val="00EE3AF6"/>
    <w:rsid w:val="00EF164B"/>
    <w:rsid w:val="00EF376D"/>
    <w:rsid w:val="00F11ED7"/>
    <w:rsid w:val="00F127C1"/>
    <w:rsid w:val="00F228CC"/>
    <w:rsid w:val="00F37431"/>
    <w:rsid w:val="00F51008"/>
    <w:rsid w:val="00F54375"/>
    <w:rsid w:val="00F664B9"/>
    <w:rsid w:val="00F74E2E"/>
    <w:rsid w:val="00F75E37"/>
    <w:rsid w:val="00F8746B"/>
    <w:rsid w:val="00F95A64"/>
    <w:rsid w:val="00F97B95"/>
    <w:rsid w:val="00FB2E1C"/>
    <w:rsid w:val="00FC2461"/>
    <w:rsid w:val="00FC540C"/>
    <w:rsid w:val="00FC71B3"/>
    <w:rsid w:val="00FD7DC8"/>
    <w:rsid w:val="00FE0D5C"/>
    <w:rsid w:val="00FE7F59"/>
    <w:rsid w:val="00FF28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A673F2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A673F2"/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A673F2"/>
    <w:rPr>
      <w:color w:val="E9E9EA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A6902"/>
    <w:rPr>
      <w:i/>
      <w:iCs/>
    </w:rPr>
  </w:style>
  <w:style w:type="paragraph" w:customStyle="1" w:styleId="Standard">
    <w:name w:val="Standard"/>
    <w:rsid w:val="003E69C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aloupkova.eva@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7" ma:contentTypeDescription="Vytvoří nový dokument" ma:contentTypeScope="" ma:versionID="9c0f12d97f4e9e7708192935370a90cb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877b882a4d46989667e0a4b0e16c4231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87FB2F-7A4F-45B4-9CDD-CD58F015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3</TotalTime>
  <Pages>1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Chaloupková Eva (MMB_ORGO)</cp:lastModifiedBy>
  <cp:revision>6</cp:revision>
  <cp:lastPrinted>2021-07-19T08:50:00Z</cp:lastPrinted>
  <dcterms:created xsi:type="dcterms:W3CDTF">2023-01-03T12:01:00Z</dcterms:created>
  <dcterms:modified xsi:type="dcterms:W3CDTF">2023-01-03T12:03:00Z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