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EF33DB" w14:textId="77777777" w:rsidR="00A63910" w:rsidRPr="004F29EA" w:rsidRDefault="00FA069B" w:rsidP="004F29EA">
      <w:pPr>
        <w:jc w:val="center"/>
        <w:rPr>
          <w:b/>
        </w:rPr>
      </w:pPr>
      <w:r>
        <w:rPr>
          <w:b/>
        </w:rPr>
        <w:t>N</w:t>
      </w:r>
      <w:r w:rsidR="004F29EA" w:rsidRPr="004F29EA">
        <w:rPr>
          <w:b/>
        </w:rPr>
        <w:t xml:space="preserve">ahlížení na osobní </w:t>
      </w:r>
      <w:r w:rsidR="005250EF">
        <w:rPr>
          <w:b/>
        </w:rPr>
        <w:t xml:space="preserve">poplatkový </w:t>
      </w:r>
      <w:r w:rsidR="004F29EA" w:rsidRPr="004F29EA">
        <w:rPr>
          <w:b/>
        </w:rPr>
        <w:t>účet</w:t>
      </w:r>
    </w:p>
    <w:p w14:paraId="70A51A0B" w14:textId="77777777" w:rsidR="004F29EA" w:rsidRPr="004F29EA" w:rsidRDefault="004F29EA" w:rsidP="004F29EA">
      <w:pPr>
        <w:jc w:val="center"/>
        <w:rPr>
          <w:b/>
        </w:rPr>
      </w:pPr>
      <w:r w:rsidRPr="004F29EA">
        <w:rPr>
          <w:b/>
        </w:rPr>
        <w:t>Poplatek za komunální odpad v Brně</w:t>
      </w:r>
    </w:p>
    <w:p w14:paraId="08E50EC3" w14:textId="77777777" w:rsidR="004F29EA" w:rsidRDefault="004F29EA"/>
    <w:p w14:paraId="5673FE91" w14:textId="77777777" w:rsidR="003F521D" w:rsidRDefault="003F521D" w:rsidP="003F521D">
      <w:pPr>
        <w:jc w:val="both"/>
        <w:rPr>
          <w:color w:val="404040"/>
        </w:rPr>
      </w:pPr>
      <w:r>
        <w:rPr>
          <w:color w:val="404040"/>
        </w:rPr>
        <w:t>O</w:t>
      </w:r>
      <w:r w:rsidRPr="00DF703E">
        <w:rPr>
          <w:color w:val="404040"/>
        </w:rPr>
        <w:t>právněným správcem daně (poplatku)</w:t>
      </w:r>
      <w:r>
        <w:rPr>
          <w:color w:val="404040"/>
        </w:rPr>
        <w:t xml:space="preserve"> je </w:t>
      </w:r>
      <w:r w:rsidRPr="00DF703E">
        <w:rPr>
          <w:color w:val="404040"/>
        </w:rPr>
        <w:t>Magistrát města Brna Oddělení správy poplatku za komunální odpad</w:t>
      </w:r>
      <w:r>
        <w:rPr>
          <w:color w:val="404040"/>
        </w:rPr>
        <w:t>,</w:t>
      </w:r>
      <w:r w:rsidRPr="00DF703E">
        <w:rPr>
          <w:color w:val="404040"/>
        </w:rPr>
        <w:t xml:space="preserve"> </w:t>
      </w:r>
      <w:r>
        <w:rPr>
          <w:color w:val="404040"/>
        </w:rPr>
        <w:t xml:space="preserve">a to </w:t>
      </w:r>
      <w:r w:rsidRPr="00DF703E">
        <w:rPr>
          <w:color w:val="404040"/>
        </w:rPr>
        <w:t xml:space="preserve">dle ust. § 10 odst. 1 a násl. </w:t>
      </w:r>
      <w:r w:rsidR="000E00AD">
        <w:rPr>
          <w:color w:val="404040"/>
        </w:rPr>
        <w:t xml:space="preserve">zákona č. </w:t>
      </w:r>
      <w:r w:rsidR="000E00AD" w:rsidRPr="000E00AD">
        <w:rPr>
          <w:color w:val="404040"/>
        </w:rPr>
        <w:t>280/2009 Sb., daňový řád,</w:t>
      </w:r>
      <w:r w:rsidR="000E00AD">
        <w:rPr>
          <w:color w:val="404040"/>
        </w:rPr>
        <w:t xml:space="preserve"> ve znění pozdějších předpisů, </w:t>
      </w:r>
      <w:r w:rsidRPr="00DF703E">
        <w:rPr>
          <w:color w:val="404040"/>
        </w:rPr>
        <w:t xml:space="preserve">ve spojení s § 15 </w:t>
      </w:r>
      <w:r w:rsidR="001F520C">
        <w:rPr>
          <w:color w:val="404040"/>
        </w:rPr>
        <w:t xml:space="preserve">odst. 1 </w:t>
      </w:r>
      <w:r w:rsidRPr="00DF703E">
        <w:rPr>
          <w:color w:val="404040"/>
        </w:rPr>
        <w:t>zákona č. 565/1990 Sb., o místních poplatcích, ve znění pozdějších předpisů.</w:t>
      </w:r>
      <w:r>
        <w:rPr>
          <w:color w:val="404040"/>
        </w:rPr>
        <w:t xml:space="preserve"> </w:t>
      </w:r>
    </w:p>
    <w:p w14:paraId="3AF9F591" w14:textId="5B77AC87" w:rsidR="003F521D" w:rsidRDefault="003F521D" w:rsidP="004F29EA">
      <w:pPr>
        <w:jc w:val="both"/>
        <w:rPr>
          <w:color w:val="404040"/>
        </w:rPr>
      </w:pPr>
      <w:r>
        <w:rPr>
          <w:color w:val="404040"/>
        </w:rPr>
        <w:t xml:space="preserve">Od 1.1.2022 </w:t>
      </w:r>
      <w:r w:rsidR="00D94BD6">
        <w:rPr>
          <w:color w:val="404040"/>
        </w:rPr>
        <w:t xml:space="preserve">umožnilo statutární město Brno </w:t>
      </w:r>
      <w:r>
        <w:rPr>
          <w:color w:val="404040"/>
        </w:rPr>
        <w:t>poplatník</w:t>
      </w:r>
      <w:r w:rsidR="00D94BD6">
        <w:rPr>
          <w:color w:val="404040"/>
        </w:rPr>
        <w:t>ům</w:t>
      </w:r>
      <w:r>
        <w:rPr>
          <w:color w:val="404040"/>
        </w:rPr>
        <w:t xml:space="preserve"> nahlížet na </w:t>
      </w:r>
      <w:r w:rsidR="00D94BD6">
        <w:rPr>
          <w:color w:val="404040"/>
        </w:rPr>
        <w:t xml:space="preserve">jejich </w:t>
      </w:r>
      <w:r>
        <w:rPr>
          <w:color w:val="404040"/>
        </w:rPr>
        <w:t xml:space="preserve">osobní </w:t>
      </w:r>
      <w:r w:rsidR="002B27F6">
        <w:rPr>
          <w:color w:val="404040"/>
        </w:rPr>
        <w:t>poplatkový</w:t>
      </w:r>
      <w:r>
        <w:rPr>
          <w:color w:val="404040"/>
        </w:rPr>
        <w:t xml:space="preserve"> účet prostřednictvím </w:t>
      </w:r>
      <w:r w:rsidR="00AE7168" w:rsidRPr="00AE7168">
        <w:rPr>
          <w:color w:val="404040"/>
        </w:rPr>
        <w:t>webových stránek města Brna</w:t>
      </w:r>
      <w:r w:rsidR="00AE7168">
        <w:rPr>
          <w:color w:val="404040"/>
        </w:rPr>
        <w:t xml:space="preserve">, v sekci </w:t>
      </w:r>
      <w:r w:rsidR="00AE7168" w:rsidRPr="00AE7168">
        <w:rPr>
          <w:color w:val="404040"/>
        </w:rPr>
        <w:t>Občan -&gt; Potřebuji vyřídit -&gt; Poplatek za komunální odpad -&gt; Informace pro poplatníky - Fyzické Osoby -&gt;</w:t>
      </w:r>
      <w:r w:rsidR="00AE7168">
        <w:rPr>
          <w:color w:val="404040"/>
        </w:rPr>
        <w:t xml:space="preserve"> Informace o stavu Vašich předpisů a úhrad, popřípadě přímo na adrese https://posoh.brno.cz</w:t>
      </w:r>
      <w:r w:rsidR="00AE7168" w:rsidRPr="00AE7168">
        <w:rPr>
          <w:color w:val="404040"/>
        </w:rPr>
        <w:t>.</w:t>
      </w:r>
      <w:r w:rsidR="00CB5A15" w:rsidRPr="00AE7168">
        <w:rPr>
          <w:color w:val="404040"/>
        </w:rPr>
        <w:t xml:space="preserve"> </w:t>
      </w:r>
      <w:r w:rsidR="002B27F6">
        <w:rPr>
          <w:color w:val="404040"/>
        </w:rPr>
        <w:t>Z</w:t>
      </w:r>
      <w:r w:rsidR="00D94BD6">
        <w:rPr>
          <w:color w:val="404040"/>
        </w:rPr>
        <w:t xml:space="preserve"> důvodu ochrany osobních údajů a řádné identifikace poplatníka je nutné přihlásit se jedním ze způsobů uvedených níže.</w:t>
      </w:r>
    </w:p>
    <w:p w14:paraId="224E7CF1" w14:textId="2953021E" w:rsidR="00F16617" w:rsidRDefault="00F16617" w:rsidP="004F29EA">
      <w:pPr>
        <w:jc w:val="both"/>
        <w:rPr>
          <w:color w:val="404040"/>
        </w:rPr>
      </w:pPr>
      <w:r w:rsidRPr="00F16617">
        <w:rPr>
          <w:color w:val="404040"/>
        </w:rPr>
        <w:t xml:space="preserve">V současnosti není </w:t>
      </w:r>
      <w:r>
        <w:rPr>
          <w:color w:val="404040"/>
        </w:rPr>
        <w:t xml:space="preserve">na tomto </w:t>
      </w:r>
      <w:r w:rsidR="00AE7168">
        <w:rPr>
          <w:color w:val="404040"/>
        </w:rPr>
        <w:t>nahlížení na osobní poplatkový účet</w:t>
      </w:r>
      <w:r>
        <w:rPr>
          <w:color w:val="404040"/>
        </w:rPr>
        <w:t xml:space="preserve"> </w:t>
      </w:r>
      <w:r w:rsidRPr="00F16617">
        <w:rPr>
          <w:color w:val="404040"/>
        </w:rPr>
        <w:t xml:space="preserve">možné pořizovat výpisy </w:t>
      </w:r>
      <w:r>
        <w:rPr>
          <w:color w:val="404040"/>
        </w:rPr>
        <w:t xml:space="preserve">z nahlížení </w:t>
      </w:r>
      <w:r w:rsidRPr="00F16617">
        <w:rPr>
          <w:color w:val="404040"/>
        </w:rPr>
        <w:t>či činit podání vůči správci poplatku.</w:t>
      </w:r>
      <w:r>
        <w:rPr>
          <w:color w:val="404040"/>
        </w:rPr>
        <w:t xml:space="preserve"> </w:t>
      </w:r>
    </w:p>
    <w:p w14:paraId="381BE50B" w14:textId="593B25C2" w:rsidR="00F16617" w:rsidRPr="00F16617" w:rsidRDefault="009C75BE" w:rsidP="004F29EA">
      <w:pPr>
        <w:jc w:val="both"/>
        <w:rPr>
          <w:color w:val="404040"/>
        </w:rPr>
      </w:pPr>
      <w:r>
        <w:rPr>
          <w:color w:val="404040"/>
        </w:rPr>
        <w:t>I</w:t>
      </w:r>
      <w:r w:rsidR="000F725D">
        <w:rPr>
          <w:color w:val="404040"/>
        </w:rPr>
        <w:t>nformac</w:t>
      </w:r>
      <w:r>
        <w:rPr>
          <w:color w:val="404040"/>
        </w:rPr>
        <w:t>e o poplatku za komunální odpad</w:t>
      </w:r>
      <w:r w:rsidR="000F725D">
        <w:rPr>
          <w:color w:val="404040"/>
        </w:rPr>
        <w:t xml:space="preserve"> a </w:t>
      </w:r>
      <w:r>
        <w:rPr>
          <w:color w:val="404040"/>
        </w:rPr>
        <w:t>online f</w:t>
      </w:r>
      <w:r w:rsidR="00F16617">
        <w:rPr>
          <w:color w:val="404040"/>
        </w:rPr>
        <w:t>ormuláře</w:t>
      </w:r>
      <w:r>
        <w:rPr>
          <w:color w:val="404040"/>
        </w:rPr>
        <w:t xml:space="preserve"> naleznete zde: </w:t>
      </w:r>
      <w:hyperlink r:id="rId5" w:history="1">
        <w:r w:rsidR="00AE7168">
          <w:rPr>
            <w:rStyle w:val="Hypertextovodkaz"/>
          </w:rPr>
          <w:t>http</w:t>
        </w:r>
        <w:r w:rsidR="00AE7168">
          <w:rPr>
            <w:rStyle w:val="Hypertextovodkaz"/>
            <w:lang w:val="en-US"/>
          </w:rPr>
          <w:t>s://posoh.brno.cz/</w:t>
        </w:r>
      </w:hyperlink>
      <w:r w:rsidR="00AE7168" w:rsidRPr="00F16617">
        <w:rPr>
          <w:color w:val="404040"/>
        </w:rPr>
        <w:t xml:space="preserve"> </w:t>
      </w:r>
    </w:p>
    <w:p w14:paraId="212EB961" w14:textId="77777777" w:rsidR="00F16617" w:rsidRDefault="00F16617" w:rsidP="004F29EA">
      <w:pPr>
        <w:jc w:val="both"/>
        <w:rPr>
          <w:b/>
          <w:color w:val="404040"/>
        </w:rPr>
      </w:pPr>
    </w:p>
    <w:p w14:paraId="188A84AC" w14:textId="77777777" w:rsidR="00F16617" w:rsidRPr="002B27F6" w:rsidRDefault="00F16617" w:rsidP="004F29EA">
      <w:pPr>
        <w:jc w:val="both"/>
        <w:rPr>
          <w:b/>
          <w:color w:val="404040"/>
        </w:rPr>
      </w:pPr>
      <w:r w:rsidRPr="002B27F6">
        <w:rPr>
          <w:b/>
          <w:color w:val="404040"/>
        </w:rPr>
        <w:t>Způsob přihlášení:</w:t>
      </w:r>
    </w:p>
    <w:p w14:paraId="15108A70" w14:textId="77777777" w:rsidR="00F16617" w:rsidRPr="00F16617" w:rsidRDefault="00F16617" w:rsidP="00F16617">
      <w:pPr>
        <w:spacing w:line="240" w:lineRule="auto"/>
        <w:jc w:val="both"/>
        <w:rPr>
          <w:i/>
          <w:color w:val="404040"/>
        </w:rPr>
      </w:pPr>
      <w:r w:rsidRPr="00F16617">
        <w:rPr>
          <w:i/>
          <w:color w:val="404040"/>
        </w:rPr>
        <w:t>Přihlášení je možné provést pomocí:</w:t>
      </w:r>
    </w:p>
    <w:p w14:paraId="369B96E5" w14:textId="223C08C2" w:rsidR="00F16617" w:rsidRPr="00AE7168" w:rsidRDefault="00F16617" w:rsidP="00F16617">
      <w:pPr>
        <w:spacing w:line="240" w:lineRule="auto"/>
        <w:jc w:val="both"/>
        <w:rPr>
          <w:iCs/>
          <w:color w:val="404040"/>
        </w:rPr>
      </w:pPr>
      <w:r w:rsidRPr="00AE7168">
        <w:rPr>
          <w:iCs/>
          <w:color w:val="404040"/>
        </w:rPr>
        <w:t xml:space="preserve">- </w:t>
      </w:r>
      <w:r w:rsidR="001B4249" w:rsidRPr="00AE7168">
        <w:rPr>
          <w:iCs/>
          <w:color w:val="404040"/>
        </w:rPr>
        <w:t>identity občana</w:t>
      </w:r>
      <w:r w:rsidRPr="00AE7168">
        <w:rPr>
          <w:iCs/>
          <w:color w:val="404040"/>
        </w:rPr>
        <w:t xml:space="preserve"> (např. elektronická občanka s čipem, BankID</w:t>
      </w:r>
      <w:r w:rsidR="001B4249" w:rsidRPr="00AE7168">
        <w:rPr>
          <w:iCs/>
          <w:color w:val="404040"/>
        </w:rPr>
        <w:t>,</w:t>
      </w:r>
      <w:r w:rsidRPr="00AE7168">
        <w:rPr>
          <w:iCs/>
          <w:color w:val="404040"/>
        </w:rPr>
        <w:t xml:space="preserve"> apod.)</w:t>
      </w:r>
    </w:p>
    <w:p w14:paraId="7428CAA6" w14:textId="77777777" w:rsidR="00CB5A15" w:rsidRPr="00F16617" w:rsidRDefault="00CB5A15" w:rsidP="00F16617">
      <w:pPr>
        <w:spacing w:line="240" w:lineRule="auto"/>
        <w:jc w:val="both"/>
        <w:rPr>
          <w:i/>
          <w:color w:val="404040"/>
        </w:rPr>
      </w:pPr>
    </w:p>
    <w:p w14:paraId="1951BA32" w14:textId="77777777" w:rsidR="003F521D" w:rsidRPr="003F521D" w:rsidRDefault="003F521D" w:rsidP="004F29EA">
      <w:pPr>
        <w:jc w:val="both"/>
        <w:rPr>
          <w:b/>
          <w:color w:val="404040"/>
        </w:rPr>
      </w:pPr>
      <w:r w:rsidRPr="003F521D">
        <w:rPr>
          <w:b/>
          <w:color w:val="404040"/>
        </w:rPr>
        <w:t>Důležitá upozornění</w:t>
      </w:r>
      <w:r>
        <w:rPr>
          <w:b/>
          <w:color w:val="404040"/>
        </w:rPr>
        <w:t>:</w:t>
      </w:r>
    </w:p>
    <w:p w14:paraId="6F60DFF6" w14:textId="77777777" w:rsidR="005250EF" w:rsidRPr="00FA069B" w:rsidRDefault="003F521D" w:rsidP="004F29EA">
      <w:pPr>
        <w:jc w:val="both"/>
        <w:rPr>
          <w:b/>
          <w:color w:val="404040"/>
        </w:rPr>
      </w:pPr>
      <w:r w:rsidRPr="00FA069B">
        <w:rPr>
          <w:b/>
          <w:color w:val="404040"/>
        </w:rPr>
        <w:t xml:space="preserve">Stav na poplatkovém účtu odráží aktuální stav z evidence správce </w:t>
      </w:r>
      <w:r w:rsidR="001F520C">
        <w:rPr>
          <w:b/>
          <w:color w:val="404040"/>
        </w:rPr>
        <w:t>poplatku</w:t>
      </w:r>
      <w:r w:rsidRPr="00FA069B">
        <w:rPr>
          <w:b/>
          <w:color w:val="404040"/>
        </w:rPr>
        <w:t>,</w:t>
      </w:r>
      <w:r w:rsidR="009C75BE" w:rsidRPr="00FA069B">
        <w:rPr>
          <w:b/>
          <w:color w:val="404040"/>
        </w:rPr>
        <w:t xml:space="preserve"> který představuje </w:t>
      </w:r>
      <w:r w:rsidR="002B27F6" w:rsidRPr="00FA069B">
        <w:rPr>
          <w:b/>
          <w:color w:val="404040"/>
        </w:rPr>
        <w:t xml:space="preserve">vzájemný </w:t>
      </w:r>
      <w:r w:rsidR="009C75BE" w:rsidRPr="00FA069B">
        <w:rPr>
          <w:b/>
          <w:color w:val="404040"/>
        </w:rPr>
        <w:t>poměr evidovaných předpisů a evidovaných úhrad,</w:t>
      </w:r>
      <w:r w:rsidRPr="00FA069B">
        <w:rPr>
          <w:b/>
          <w:color w:val="404040"/>
        </w:rPr>
        <w:t xml:space="preserve"> nelze jej považovat </w:t>
      </w:r>
      <w:r w:rsidR="009C75BE" w:rsidRPr="00FA069B">
        <w:rPr>
          <w:b/>
          <w:color w:val="404040"/>
        </w:rPr>
        <w:t>za</w:t>
      </w:r>
      <w:r w:rsidRPr="00FA069B">
        <w:rPr>
          <w:b/>
          <w:color w:val="404040"/>
        </w:rPr>
        <w:t xml:space="preserve"> potvrzení o stavu na osobním poplatkovém účtu. </w:t>
      </w:r>
      <w:r w:rsidR="00F16617" w:rsidRPr="00FA069B">
        <w:rPr>
          <w:b/>
          <w:color w:val="404040"/>
        </w:rPr>
        <w:t>Tento stav se může v</w:t>
      </w:r>
      <w:r w:rsidR="009C75BE" w:rsidRPr="00FA069B">
        <w:rPr>
          <w:b/>
          <w:color w:val="404040"/>
        </w:rPr>
        <w:t> </w:t>
      </w:r>
      <w:r w:rsidR="00F16617" w:rsidRPr="00FA069B">
        <w:rPr>
          <w:b/>
          <w:color w:val="404040"/>
        </w:rPr>
        <w:t>průběhu času i velmi výrazně měnit v</w:t>
      </w:r>
      <w:r w:rsidR="009C75BE" w:rsidRPr="00FA069B">
        <w:rPr>
          <w:b/>
          <w:color w:val="404040"/>
        </w:rPr>
        <w:t> </w:t>
      </w:r>
      <w:r w:rsidR="00F16617" w:rsidRPr="00FA069B">
        <w:rPr>
          <w:b/>
          <w:color w:val="404040"/>
        </w:rPr>
        <w:t>souvislosti s</w:t>
      </w:r>
      <w:r w:rsidR="009C75BE" w:rsidRPr="00FA069B">
        <w:rPr>
          <w:b/>
          <w:color w:val="404040"/>
        </w:rPr>
        <w:t> </w:t>
      </w:r>
      <w:r w:rsidR="00F16617" w:rsidRPr="00FA069B">
        <w:rPr>
          <w:b/>
          <w:color w:val="404040"/>
        </w:rPr>
        <w:t xml:space="preserve">probíhajícím daňovým řízením. </w:t>
      </w:r>
    </w:p>
    <w:p w14:paraId="727CCB5D" w14:textId="77777777" w:rsidR="000E00AD" w:rsidRDefault="00F16617" w:rsidP="000E00AD">
      <w:pPr>
        <w:jc w:val="both"/>
        <w:rPr>
          <w:b/>
          <w:color w:val="404040"/>
        </w:rPr>
      </w:pPr>
      <w:r w:rsidRPr="009C75BE">
        <w:rPr>
          <w:b/>
          <w:color w:val="404040"/>
        </w:rPr>
        <w:t xml:space="preserve">Při nahlížení </w:t>
      </w:r>
      <w:r w:rsidR="003F521D" w:rsidRPr="009C75BE">
        <w:rPr>
          <w:b/>
          <w:color w:val="404040"/>
        </w:rPr>
        <w:t>zohledněte</w:t>
      </w:r>
      <w:r w:rsidR="000E00AD">
        <w:rPr>
          <w:b/>
          <w:color w:val="404040"/>
        </w:rPr>
        <w:t xml:space="preserve"> </w:t>
      </w:r>
      <w:r w:rsidR="003F521D" w:rsidRPr="009C75BE">
        <w:rPr>
          <w:b/>
          <w:color w:val="404040"/>
        </w:rPr>
        <w:t>následující skutečnosti</w:t>
      </w:r>
      <w:r w:rsidR="000E00AD">
        <w:rPr>
          <w:b/>
          <w:color w:val="404040"/>
        </w:rPr>
        <w:t>, které mohou mít významný vliv na stav na Vašem osobním poplatkovém účtu:</w:t>
      </w:r>
    </w:p>
    <w:p w14:paraId="38929750" w14:textId="77777777" w:rsidR="003F521D" w:rsidRDefault="009C75BE" w:rsidP="003F521D">
      <w:pPr>
        <w:pStyle w:val="Odstavecseseznamem"/>
        <w:numPr>
          <w:ilvl w:val="0"/>
          <w:numId w:val="1"/>
        </w:numPr>
        <w:jc w:val="both"/>
        <w:rPr>
          <w:color w:val="404040"/>
        </w:rPr>
      </w:pPr>
      <w:r>
        <w:rPr>
          <w:color w:val="404040"/>
        </w:rPr>
        <w:t xml:space="preserve">Provedená úhrada se do evidence daní zapíše s časovým odstupem </w:t>
      </w:r>
      <w:r w:rsidR="000E00AD">
        <w:rPr>
          <w:color w:val="404040"/>
        </w:rPr>
        <w:t xml:space="preserve">(tento může činit </w:t>
      </w:r>
      <w:r w:rsidRPr="000E00AD">
        <w:rPr>
          <w:i/>
          <w:color w:val="404040"/>
        </w:rPr>
        <w:t>až 10 dnů</w:t>
      </w:r>
      <w:r>
        <w:rPr>
          <w:color w:val="404040"/>
        </w:rPr>
        <w:t xml:space="preserve"> v závislosti na způsobu provedené úhrady</w:t>
      </w:r>
      <w:r w:rsidR="000E00AD">
        <w:rPr>
          <w:color w:val="404040"/>
        </w:rPr>
        <w:t>)</w:t>
      </w:r>
      <w:r>
        <w:rPr>
          <w:color w:val="404040"/>
        </w:rPr>
        <w:t>.</w:t>
      </w:r>
    </w:p>
    <w:p w14:paraId="6AC39A86" w14:textId="77777777" w:rsidR="000E00AD" w:rsidRDefault="000E00AD" w:rsidP="003F521D">
      <w:pPr>
        <w:pStyle w:val="Odstavecseseznamem"/>
        <w:numPr>
          <w:ilvl w:val="0"/>
          <w:numId w:val="1"/>
        </w:numPr>
        <w:jc w:val="both"/>
        <w:rPr>
          <w:color w:val="404040"/>
        </w:rPr>
      </w:pPr>
      <w:r>
        <w:rPr>
          <w:color w:val="404040"/>
        </w:rPr>
        <w:t>Úhrada byla provedena, ale nebyla řádně označena a není tedy přiřazena na osobním účtu (pro prověření kontaktujte správce poplatku).</w:t>
      </w:r>
    </w:p>
    <w:p w14:paraId="6D0BE4F0" w14:textId="77777777" w:rsidR="000E00AD" w:rsidRDefault="000E00AD" w:rsidP="003F521D">
      <w:pPr>
        <w:pStyle w:val="Odstavecseseznamem"/>
        <w:numPr>
          <w:ilvl w:val="0"/>
          <w:numId w:val="1"/>
        </w:numPr>
        <w:jc w:val="both"/>
        <w:rPr>
          <w:color w:val="404040"/>
        </w:rPr>
      </w:pPr>
      <w:r>
        <w:rPr>
          <w:color w:val="404040"/>
        </w:rPr>
        <w:t xml:space="preserve">Nebyla </w:t>
      </w:r>
      <w:r w:rsidR="009C75BE">
        <w:rPr>
          <w:color w:val="404040"/>
        </w:rPr>
        <w:t>splněn</w:t>
      </w:r>
      <w:r>
        <w:rPr>
          <w:color w:val="404040"/>
        </w:rPr>
        <w:t>a</w:t>
      </w:r>
      <w:r w:rsidR="009C75BE">
        <w:rPr>
          <w:color w:val="404040"/>
        </w:rPr>
        <w:t xml:space="preserve"> ohlašovací povinnost a </w:t>
      </w:r>
      <w:r>
        <w:rPr>
          <w:color w:val="404040"/>
        </w:rPr>
        <w:t xml:space="preserve">nedošlo tedy k </w:t>
      </w:r>
      <w:r w:rsidR="009C75BE">
        <w:rPr>
          <w:color w:val="404040"/>
        </w:rPr>
        <w:t>navazující úpravě předpisů</w:t>
      </w:r>
      <w:r w:rsidR="002B27F6">
        <w:rPr>
          <w:color w:val="404040"/>
        </w:rPr>
        <w:t>.</w:t>
      </w:r>
    </w:p>
    <w:p w14:paraId="7C5AB85B" w14:textId="77777777" w:rsidR="009C75BE" w:rsidRDefault="000E00AD" w:rsidP="003F521D">
      <w:pPr>
        <w:pStyle w:val="Odstavecseseznamem"/>
        <w:numPr>
          <w:ilvl w:val="0"/>
          <w:numId w:val="1"/>
        </w:numPr>
        <w:jc w:val="both"/>
        <w:rPr>
          <w:color w:val="404040"/>
        </w:rPr>
      </w:pPr>
      <w:r>
        <w:rPr>
          <w:color w:val="404040"/>
        </w:rPr>
        <w:t>O</w:t>
      </w:r>
      <w:r w:rsidR="009C75BE">
        <w:rPr>
          <w:color w:val="404040"/>
        </w:rPr>
        <w:t>hlašovací povinnost nebyla dosud pracovníky správce poplatku zpracována</w:t>
      </w:r>
      <w:r>
        <w:rPr>
          <w:color w:val="404040"/>
        </w:rPr>
        <w:t xml:space="preserve"> (doporučujeme vyčkat </w:t>
      </w:r>
      <w:r w:rsidRPr="000E00AD">
        <w:rPr>
          <w:i/>
          <w:color w:val="404040"/>
        </w:rPr>
        <w:t>7 kalendářních dnů</w:t>
      </w:r>
      <w:r>
        <w:rPr>
          <w:color w:val="404040"/>
        </w:rPr>
        <w:t>)</w:t>
      </w:r>
      <w:r w:rsidR="009C75BE">
        <w:rPr>
          <w:color w:val="404040"/>
        </w:rPr>
        <w:t>.</w:t>
      </w:r>
    </w:p>
    <w:p w14:paraId="3F5F6DED" w14:textId="77777777" w:rsidR="00C11886" w:rsidRDefault="00C11886" w:rsidP="003F521D">
      <w:pPr>
        <w:pStyle w:val="Odstavecseseznamem"/>
        <w:numPr>
          <w:ilvl w:val="0"/>
          <w:numId w:val="1"/>
        </w:numPr>
        <w:jc w:val="both"/>
        <w:rPr>
          <w:color w:val="404040"/>
        </w:rPr>
      </w:pPr>
      <w:r>
        <w:rPr>
          <w:color w:val="404040"/>
        </w:rPr>
        <w:t>Probíhá vyměřovací řízení (v</w:t>
      </w:r>
      <w:r w:rsidRPr="00C11886">
        <w:rPr>
          <w:color w:val="404040"/>
        </w:rPr>
        <w:t>čas nezaplacené poplatky nebo část těchto poplatků může správce poplatku zvýšit až na trojnásobek</w:t>
      </w:r>
      <w:r>
        <w:rPr>
          <w:color w:val="404040"/>
        </w:rPr>
        <w:t>).</w:t>
      </w:r>
    </w:p>
    <w:p w14:paraId="4B08E21B" w14:textId="77777777" w:rsidR="009C75BE" w:rsidRPr="003F521D" w:rsidRDefault="009C75BE" w:rsidP="000E00AD">
      <w:pPr>
        <w:pStyle w:val="Odstavecseseznamem"/>
        <w:jc w:val="both"/>
        <w:rPr>
          <w:color w:val="404040"/>
        </w:rPr>
      </w:pPr>
    </w:p>
    <w:p w14:paraId="2ED70AD0" w14:textId="318E53F2" w:rsidR="004F29EA" w:rsidRDefault="00F16617" w:rsidP="004F29EA">
      <w:pPr>
        <w:jc w:val="both"/>
        <w:rPr>
          <w:color w:val="404040"/>
        </w:rPr>
      </w:pPr>
      <w:r>
        <w:rPr>
          <w:color w:val="404040"/>
        </w:rPr>
        <w:t xml:space="preserve">V případě, že i přes výše uvedené skutečnosti </w:t>
      </w:r>
      <w:r w:rsidR="000E00AD">
        <w:rPr>
          <w:color w:val="404040"/>
        </w:rPr>
        <w:t xml:space="preserve">nejste přesvědčeni o správnosti </w:t>
      </w:r>
      <w:r>
        <w:rPr>
          <w:color w:val="404040"/>
        </w:rPr>
        <w:t>aktuální</w:t>
      </w:r>
      <w:r w:rsidR="000E00AD">
        <w:rPr>
          <w:color w:val="404040"/>
        </w:rPr>
        <w:t>ho</w:t>
      </w:r>
      <w:r>
        <w:rPr>
          <w:color w:val="404040"/>
        </w:rPr>
        <w:t xml:space="preserve"> stav</w:t>
      </w:r>
      <w:r w:rsidR="000E00AD">
        <w:rPr>
          <w:color w:val="404040"/>
        </w:rPr>
        <w:t>u,</w:t>
      </w:r>
      <w:r>
        <w:rPr>
          <w:color w:val="404040"/>
        </w:rPr>
        <w:t xml:space="preserve"> kontaktujte pracovníky správce daně</w:t>
      </w:r>
      <w:r w:rsidR="00E74DD0">
        <w:rPr>
          <w:color w:val="404040"/>
        </w:rPr>
        <w:t>.</w:t>
      </w:r>
      <w:r>
        <w:rPr>
          <w:color w:val="404040"/>
        </w:rPr>
        <w:t xml:space="preserve"> </w:t>
      </w:r>
    </w:p>
    <w:p w14:paraId="0AC6A1B6" w14:textId="77777777" w:rsidR="00F16617" w:rsidRDefault="00F16617" w:rsidP="004F29EA">
      <w:pPr>
        <w:jc w:val="both"/>
      </w:pPr>
    </w:p>
    <w:p w14:paraId="013675EC" w14:textId="77777777" w:rsidR="004F29EA" w:rsidRPr="009C23A4" w:rsidRDefault="001F520C" w:rsidP="004F29EA">
      <w:pPr>
        <w:jc w:val="both"/>
        <w:rPr>
          <w:b/>
          <w:color w:val="404040"/>
        </w:rPr>
      </w:pPr>
      <w:r>
        <w:rPr>
          <w:b/>
          <w:color w:val="404040"/>
        </w:rPr>
        <w:t>L</w:t>
      </w:r>
      <w:r w:rsidR="004F29EA" w:rsidRPr="009C23A4">
        <w:rPr>
          <w:b/>
          <w:color w:val="404040"/>
        </w:rPr>
        <w:t>egislativa:</w:t>
      </w:r>
    </w:p>
    <w:p w14:paraId="2156980F" w14:textId="77777777" w:rsidR="004F29EA" w:rsidRDefault="004F29EA" w:rsidP="00FA069B">
      <w:pPr>
        <w:jc w:val="both"/>
        <w:rPr>
          <w:color w:val="404040"/>
        </w:rPr>
      </w:pPr>
      <w:r w:rsidRPr="00DF703E">
        <w:rPr>
          <w:color w:val="404040"/>
        </w:rPr>
        <w:t>Ve městě Brně byl od 1.1.2002 do 31.12.2021 zaveden poplatek za provoz systému shromažďování, sběru, přepravy, třídění, využívání a odstraňování komunálních odpadů, který byl upraven v § 10b odst. 1 zákona č. 565/1990 Sb</w:t>
      </w:r>
      <w:r>
        <w:rPr>
          <w:color w:val="404040"/>
        </w:rPr>
        <w:t>.,</w:t>
      </w:r>
      <w:r w:rsidRPr="00DF703E">
        <w:rPr>
          <w:color w:val="404040"/>
        </w:rPr>
        <w:t xml:space="preserve"> o místních poplatcích, v</w:t>
      </w:r>
      <w:r>
        <w:rPr>
          <w:color w:val="404040"/>
        </w:rPr>
        <w:t>e</w:t>
      </w:r>
      <w:r w:rsidRPr="00DF703E">
        <w:rPr>
          <w:color w:val="404040"/>
        </w:rPr>
        <w:t xml:space="preserve"> znění účinném do 31.12.2020</w:t>
      </w:r>
      <w:r>
        <w:rPr>
          <w:color w:val="404040"/>
        </w:rPr>
        <w:t>.</w:t>
      </w:r>
      <w:r w:rsidR="00FA069B">
        <w:rPr>
          <w:color w:val="404040"/>
        </w:rPr>
        <w:t xml:space="preserve"> </w:t>
      </w:r>
      <w:r>
        <w:rPr>
          <w:color w:val="404040"/>
        </w:rPr>
        <w:t>O</w:t>
      </w:r>
      <w:r w:rsidRPr="00DF703E">
        <w:rPr>
          <w:color w:val="404040"/>
        </w:rPr>
        <w:t xml:space="preserve">d 1.1.2022 je na území města Brna zaveden poplatek za obecní systém odpadového hospodářství, který je upraven v §10e a násl. </w:t>
      </w:r>
      <w:r>
        <w:rPr>
          <w:color w:val="404040"/>
        </w:rPr>
        <w:t>zákona</w:t>
      </w:r>
      <w:r w:rsidRPr="00DF703E">
        <w:rPr>
          <w:color w:val="404040"/>
        </w:rPr>
        <w:t xml:space="preserve"> č. 565/1990 Sb</w:t>
      </w:r>
      <w:r>
        <w:rPr>
          <w:color w:val="404040"/>
        </w:rPr>
        <w:t>.,</w:t>
      </w:r>
      <w:r w:rsidRPr="00DF703E">
        <w:rPr>
          <w:color w:val="404040"/>
        </w:rPr>
        <w:t xml:space="preserve"> o místních poplatcích.</w:t>
      </w:r>
    </w:p>
    <w:p w14:paraId="12142935" w14:textId="00957F8B" w:rsidR="00F16617" w:rsidRPr="00DF703E" w:rsidRDefault="00FA069B" w:rsidP="00FA069B">
      <w:pPr>
        <w:jc w:val="both"/>
        <w:rPr>
          <w:b/>
          <w:color w:val="404040"/>
        </w:rPr>
      </w:pPr>
      <w:r>
        <w:rPr>
          <w:color w:val="404040"/>
        </w:rPr>
        <w:t xml:space="preserve">Obecně závazná vyhláška č. </w:t>
      </w:r>
      <w:r w:rsidR="004C19B5">
        <w:rPr>
          <w:color w:val="404040"/>
        </w:rPr>
        <w:t>24</w:t>
      </w:r>
      <w:r>
        <w:rPr>
          <w:color w:val="404040"/>
        </w:rPr>
        <w:t>/202</w:t>
      </w:r>
      <w:r w:rsidR="004C19B5">
        <w:rPr>
          <w:color w:val="404040"/>
        </w:rPr>
        <w:t>3</w:t>
      </w:r>
      <w:r>
        <w:rPr>
          <w:color w:val="404040"/>
        </w:rPr>
        <w:t>, o poplatku za obecní systém odpadového hospodářství</w:t>
      </w:r>
      <w:r w:rsidR="004C19B5">
        <w:rPr>
          <w:color w:val="404040"/>
        </w:rPr>
        <w:t>, v platném znění</w:t>
      </w:r>
    </w:p>
    <w:p w14:paraId="2A7D863F" w14:textId="77777777" w:rsidR="004F29EA" w:rsidRDefault="004F29EA"/>
    <w:sectPr w:rsidR="004F29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010F3A"/>
    <w:multiLevelType w:val="hybridMultilevel"/>
    <w:tmpl w:val="99980644"/>
    <w:lvl w:ilvl="0" w:tplc="5528330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80173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9EA"/>
    <w:rsid w:val="000D6078"/>
    <w:rsid w:val="000E00AD"/>
    <w:rsid w:val="000F725D"/>
    <w:rsid w:val="001B4249"/>
    <w:rsid w:val="001F520C"/>
    <w:rsid w:val="002B27F6"/>
    <w:rsid w:val="003F521D"/>
    <w:rsid w:val="004C19B5"/>
    <w:rsid w:val="004F29EA"/>
    <w:rsid w:val="005250EF"/>
    <w:rsid w:val="0056705C"/>
    <w:rsid w:val="009C75BE"/>
    <w:rsid w:val="00A63910"/>
    <w:rsid w:val="00AE7168"/>
    <w:rsid w:val="00C11886"/>
    <w:rsid w:val="00CB5A15"/>
    <w:rsid w:val="00D94BD6"/>
    <w:rsid w:val="00E74BCE"/>
    <w:rsid w:val="00E74DD0"/>
    <w:rsid w:val="00F16617"/>
    <w:rsid w:val="00FA0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F83C8"/>
  <w15:chartTrackingRefBased/>
  <w15:docId w15:val="{F93DD17D-14BD-427E-84E8-B0E03BEC8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F521D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AE716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osoh.brno.cz/Gordic/Ginis/App/RAP05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440</Words>
  <Characters>2598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MMB</Company>
  <LinksUpToDate>false</LinksUpToDate>
  <CharactersWithSpaces>3032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Hikadová Veronika (MMB)</dc:creator>
  <cp:keywords/>
  <dc:description/>
  <cp:lastModifiedBy>Horáček Petr (MMB_OZP)</cp:lastModifiedBy>
  <cp:revision>2</cp:revision>
  <dcterms:created xsi:type="dcterms:W3CDTF">2024-12-16T08:32:00Z</dcterms:created>
  <dcterms:modified xsi:type="dcterms:W3CDTF">2024-12-16T08:32:00Z</dcterms:modified>
</cp:coreProperties>
</file>