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62" w:rsidRPr="006E7491" w:rsidRDefault="00355362" w:rsidP="00355362">
      <w:pPr>
        <w:jc w:val="center"/>
        <w:rPr>
          <w:sz w:val="20"/>
        </w:rPr>
      </w:pPr>
      <w:r w:rsidRPr="006E7491"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2C31F3AC" wp14:editId="135DD26C">
            <wp:simplePos x="904875" y="89535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52800" cy="1281600"/>
            <wp:effectExtent l="0" t="0" r="635" b="0"/>
            <wp:wrapTight wrapText="bothSides">
              <wp:wrapPolygon edited="0">
                <wp:start x="0" y="0"/>
                <wp:lineTo x="0" y="21193"/>
                <wp:lineTo x="21531" y="21193"/>
                <wp:lineTo x="21531" y="0"/>
                <wp:lineTo x="0" y="0"/>
              </wp:wrapPolygon>
            </wp:wrapTight>
            <wp:docPr id="1" name="Obrázek 1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491">
        <w:rPr>
          <w:rFonts w:cs="Times New Roman"/>
        </w:rPr>
        <w:t>Místní akční plán rozvoje vzdělávání ve městě Brně</w:t>
      </w:r>
    </w:p>
    <w:p w:rsidR="00355362" w:rsidRPr="006E7491" w:rsidRDefault="00355362" w:rsidP="00355362">
      <w:pPr>
        <w:jc w:val="center"/>
        <w:rPr>
          <w:rFonts w:cs="Times New Roman"/>
        </w:rPr>
      </w:pPr>
      <w:r w:rsidRPr="006E7491">
        <w:rPr>
          <w:rFonts w:cs="Times New Roman"/>
        </w:rPr>
        <w:t>CZ.02.3.68/0.0/0.0/15_005/0000092</w:t>
      </w:r>
    </w:p>
    <w:p w:rsidR="00035B88" w:rsidRDefault="00035B88" w:rsidP="002E412D">
      <w:pPr>
        <w:rPr>
          <w:rFonts w:cs="Times New Roman"/>
          <w:b/>
          <w:szCs w:val="24"/>
        </w:rPr>
      </w:pPr>
    </w:p>
    <w:p w:rsidR="004B3C62" w:rsidRPr="00355362" w:rsidRDefault="002E23A6" w:rsidP="00B52E10">
      <w:pPr>
        <w:jc w:val="center"/>
        <w:rPr>
          <w:rFonts w:cs="Times New Roman"/>
          <w:szCs w:val="24"/>
        </w:rPr>
      </w:pPr>
      <w:r w:rsidRPr="00B52E10">
        <w:rPr>
          <w:rFonts w:cs="Times New Roman"/>
          <w:b/>
          <w:szCs w:val="24"/>
          <w:u w:val="single"/>
        </w:rPr>
        <w:t>Damaris Scholler, Thomas Pfeifer</w:t>
      </w:r>
      <w:r w:rsidRPr="00355362">
        <w:rPr>
          <w:rFonts w:cs="Times New Roman"/>
          <w:szCs w:val="24"/>
        </w:rPr>
        <w:t xml:space="preserve"> </w:t>
      </w:r>
    </w:p>
    <w:p w:rsidR="002E23A6" w:rsidRPr="005A30B1" w:rsidRDefault="002E23A6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1</w:t>
      </w:r>
    </w:p>
    <w:p w:rsidR="002E23A6" w:rsidRPr="005A30B1" w:rsidRDefault="002E23A6" w:rsidP="002E412D">
      <w:pPr>
        <w:rPr>
          <w:rFonts w:cs="Times New Roman"/>
          <w:b/>
          <w:szCs w:val="24"/>
        </w:rPr>
      </w:pPr>
      <w:r w:rsidRPr="005A30B1">
        <w:rPr>
          <w:rFonts w:cs="Times New Roman"/>
          <w:b/>
          <w:szCs w:val="24"/>
        </w:rPr>
        <w:t>Elise von König Gemeinschaftsschule</w:t>
      </w:r>
    </w:p>
    <w:p w:rsidR="002E23A6" w:rsidRPr="005A30B1" w:rsidRDefault="002E23A6" w:rsidP="002E412D">
      <w:pPr>
        <w:rPr>
          <w:rFonts w:cs="Times New Roman"/>
          <w:b/>
          <w:szCs w:val="24"/>
        </w:rPr>
      </w:pPr>
      <w:r w:rsidRPr="005A30B1">
        <w:rPr>
          <w:rFonts w:cs="Times New Roman"/>
          <w:b/>
          <w:szCs w:val="24"/>
        </w:rPr>
        <w:t>Žijeme inkluzi ve Stuttgartu</w:t>
      </w:r>
    </w:p>
    <w:p w:rsidR="002E23A6" w:rsidRPr="005A30B1" w:rsidRDefault="002E23A6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2</w:t>
      </w:r>
    </w:p>
    <w:p w:rsidR="002E23A6" w:rsidRPr="005A30B1" w:rsidRDefault="002E23A6" w:rsidP="002E412D">
      <w:pPr>
        <w:rPr>
          <w:rFonts w:cs="Times New Roman"/>
          <w:szCs w:val="24"/>
          <w:u w:val="single"/>
        </w:rPr>
      </w:pPr>
      <w:r w:rsidRPr="005A30B1">
        <w:rPr>
          <w:rFonts w:cs="Times New Roman"/>
          <w:szCs w:val="24"/>
          <w:u w:val="single"/>
        </w:rPr>
        <w:t>Současný stav</w:t>
      </w:r>
    </w:p>
    <w:p w:rsidR="002E23A6" w:rsidRDefault="002E23A6" w:rsidP="005A30B1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Studenti mají různé požadavky a schopnosti</w:t>
      </w:r>
    </w:p>
    <w:p w:rsidR="002E23A6" w:rsidRDefault="00623C86" w:rsidP="005A30B1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Tělesné</w:t>
      </w:r>
      <w:r w:rsidR="002E23A6">
        <w:rPr>
          <w:rFonts w:cs="Times New Roman"/>
          <w:szCs w:val="24"/>
        </w:rPr>
        <w:t xml:space="preserve"> postižení, mentální postižení, sociální/emoční </w:t>
      </w:r>
      <w:r w:rsidR="005A30B1">
        <w:rPr>
          <w:rFonts w:cs="Times New Roman"/>
          <w:szCs w:val="24"/>
        </w:rPr>
        <w:t>potíže</w:t>
      </w:r>
      <w:r w:rsidR="002E23A6">
        <w:rPr>
          <w:rFonts w:cs="Times New Roman"/>
          <w:szCs w:val="24"/>
        </w:rPr>
        <w:t xml:space="preserve"> nebo problémy s chováním</w:t>
      </w:r>
    </w:p>
    <w:p w:rsidR="002E23A6" w:rsidRDefault="002E23A6" w:rsidP="005A30B1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různé přístupy a úrovně učení podle bádensko-</w:t>
      </w:r>
      <w:r w:rsidR="005A30B1">
        <w:rPr>
          <w:rFonts w:cs="Times New Roman"/>
          <w:szCs w:val="24"/>
        </w:rPr>
        <w:t>württemberských</w:t>
      </w:r>
      <w:r>
        <w:rPr>
          <w:rFonts w:cs="Times New Roman"/>
          <w:szCs w:val="24"/>
        </w:rPr>
        <w:t xml:space="preserve"> osnov</w:t>
      </w:r>
    </w:p>
    <w:p w:rsidR="002E23A6" w:rsidRDefault="002E23A6" w:rsidP="005A30B1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multiprofesní týmy speciálně vyškolených pedagogů z různých oborů</w:t>
      </w:r>
    </w:p>
    <w:p w:rsidR="002E23A6" w:rsidRPr="005A30B1" w:rsidRDefault="002E23A6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3</w:t>
      </w:r>
    </w:p>
    <w:p w:rsidR="002E23A6" w:rsidRPr="005A30B1" w:rsidRDefault="002E23A6" w:rsidP="002E23A6">
      <w:pPr>
        <w:rPr>
          <w:rFonts w:cs="Times New Roman"/>
          <w:b/>
          <w:szCs w:val="24"/>
        </w:rPr>
      </w:pPr>
      <w:r w:rsidRPr="005A30B1">
        <w:rPr>
          <w:rFonts w:cs="Times New Roman"/>
          <w:b/>
          <w:szCs w:val="24"/>
        </w:rPr>
        <w:t>Jak to funguje? Faktory úspěchu</w:t>
      </w:r>
    </w:p>
    <w:p w:rsidR="002E23A6" w:rsidRPr="005A30B1" w:rsidRDefault="002E23A6" w:rsidP="005A30B1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 w:rsidRPr="005A30B1">
        <w:rPr>
          <w:rFonts w:cs="Times New Roman"/>
          <w:szCs w:val="24"/>
        </w:rPr>
        <w:t>dvakrát ročně máme projektové týdny</w:t>
      </w:r>
    </w:p>
    <w:p w:rsidR="002E23A6" w:rsidRPr="005A30B1" w:rsidRDefault="002E23A6" w:rsidP="005A30B1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 w:rsidRPr="005A30B1">
        <w:rPr>
          <w:rFonts w:cs="Times New Roman"/>
          <w:szCs w:val="24"/>
        </w:rPr>
        <w:t>provozujeme studentskou firmu</w:t>
      </w:r>
    </w:p>
    <w:p w:rsidR="002E23A6" w:rsidRPr="005A30B1" w:rsidRDefault="002E23A6" w:rsidP="005A30B1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 w:rsidRPr="005A30B1">
        <w:rPr>
          <w:rFonts w:cs="Times New Roman"/>
          <w:szCs w:val="24"/>
        </w:rPr>
        <w:t>v odpoledních hodinách máme kulturní, sportovní a výtvarné nabídky</w:t>
      </w:r>
    </w:p>
    <w:p w:rsidR="002E23A6" w:rsidRPr="005A30B1" w:rsidRDefault="002E23A6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4</w:t>
      </w:r>
    </w:p>
    <w:p w:rsidR="002E23A6" w:rsidRPr="005A30B1" w:rsidRDefault="002E23A6" w:rsidP="002E23A6">
      <w:pPr>
        <w:rPr>
          <w:rFonts w:cs="Times New Roman"/>
          <w:b/>
          <w:szCs w:val="24"/>
        </w:rPr>
      </w:pPr>
      <w:r w:rsidRPr="005A30B1">
        <w:rPr>
          <w:rFonts w:cs="Times New Roman"/>
          <w:b/>
          <w:szCs w:val="24"/>
        </w:rPr>
        <w:t>Rozvrh multiprofesního týmu</w:t>
      </w:r>
    </w:p>
    <w:p w:rsidR="000C7E25" w:rsidRPr="005A30B1" w:rsidRDefault="000C7E25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lastRenderedPageBreak/>
        <w:t>Snímek č. 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52"/>
        <w:gridCol w:w="2566"/>
        <w:gridCol w:w="552"/>
        <w:gridCol w:w="2709"/>
      </w:tblGrid>
      <w:tr w:rsidR="000C7E25" w:rsidTr="00EC7B6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Spolupráce v rámci multiprofesního týmu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5A30B1">
            <w:pPr>
              <w:pStyle w:val="Odstavecseseznamem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5A30B1">
              <w:rPr>
                <w:rFonts w:cs="Times New Roman"/>
                <w:szCs w:val="24"/>
              </w:rPr>
              <w:t>Pravidelné konference</w:t>
            </w:r>
          </w:p>
          <w:p w:rsidR="000C7E25" w:rsidRPr="005A30B1" w:rsidRDefault="000C7E25" w:rsidP="005A30B1">
            <w:pPr>
              <w:pStyle w:val="Odstavecseseznamem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5A30B1">
              <w:rPr>
                <w:rFonts w:cs="Times New Roman"/>
                <w:szCs w:val="24"/>
              </w:rPr>
              <w:t>Vzdělávací konference</w:t>
            </w:r>
          </w:p>
          <w:p w:rsidR="000C7E25" w:rsidRPr="005A30B1" w:rsidRDefault="000C7E25" w:rsidP="005A30B1">
            <w:pPr>
              <w:pStyle w:val="Odstavecseseznamem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5A30B1">
              <w:rPr>
                <w:rFonts w:cs="Times New Roman"/>
                <w:szCs w:val="24"/>
              </w:rPr>
              <w:t>zodpovědnosti jsou transparentní a jasně definované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Třídní učitel:</w:t>
            </w:r>
            <w:r w:rsidR="005A30B1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pracovní plány pro 3 úrovně</w:t>
            </w:r>
          </w:p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Speciální pedagog: </w:t>
            </w:r>
            <w:r w:rsidR="005A30B1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pracovní plán a další koncepty pro studenty s SVP (např. samostatný prostor)</w:t>
            </w:r>
          </w:p>
        </w:tc>
      </w:tr>
    </w:tbl>
    <w:p w:rsidR="000C7E25" w:rsidRPr="005A30B1" w:rsidRDefault="000C7E25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6</w:t>
      </w:r>
    </w:p>
    <w:tbl>
      <w:tblPr>
        <w:tblStyle w:val="Mkatabulky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52"/>
        <w:gridCol w:w="2566"/>
        <w:gridCol w:w="552"/>
        <w:gridCol w:w="2709"/>
      </w:tblGrid>
      <w:tr w:rsidR="005A30B1" w:rsidTr="00EC7B6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Spolupráce mezi studenty, učiteli a rodiči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Učení a soužití v jedné třídě / jedné škole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Třídní rada</w:t>
            </w:r>
          </w:p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Mluvčí třídy</w:t>
            </w:r>
          </w:p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Studentská rada</w:t>
            </w:r>
          </w:p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Rodičovská rada (+ společná setkání)</w:t>
            </w:r>
          </w:p>
          <w:p w:rsidR="000C7E25" w:rsidRDefault="000C7E25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Školní konference</w:t>
            </w:r>
          </w:p>
        </w:tc>
      </w:tr>
    </w:tbl>
    <w:p w:rsidR="000C7E25" w:rsidRPr="005A30B1" w:rsidRDefault="000C7E25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7</w:t>
      </w:r>
    </w:p>
    <w:tbl>
      <w:tblPr>
        <w:tblStyle w:val="Mkatabulky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52"/>
        <w:gridCol w:w="2566"/>
        <w:gridCol w:w="552"/>
        <w:gridCol w:w="2709"/>
      </w:tblGrid>
      <w:tr w:rsidR="00D1612A" w:rsidTr="00EC7B6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Řešení individuality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Školení </w:t>
            </w:r>
            <w:r w:rsidR="005A30B1">
              <w:rPr>
                <w:rFonts w:cs="Times New Roman"/>
                <w:szCs w:val="24"/>
              </w:rPr>
              <w:t>učitelů</w:t>
            </w:r>
            <w:r>
              <w:rPr>
                <w:rFonts w:cs="Times New Roman"/>
                <w:szCs w:val="24"/>
              </w:rPr>
              <w:t xml:space="preserve"> (interní a externí)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Pracovní skupina: inkluze)</w:t>
            </w:r>
          </w:p>
          <w:p w:rsidR="00D1612A" w:rsidRDefault="00D1612A" w:rsidP="00623C86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Místnosti adaptované </w:t>
            </w:r>
            <w:r w:rsidR="00623C86">
              <w:rPr>
                <w:rFonts w:cs="Times New Roman"/>
                <w:szCs w:val="24"/>
              </w:rPr>
              <w:t xml:space="preserve">pro </w:t>
            </w:r>
            <w:bookmarkStart w:id="0" w:name="_GoBack"/>
            <w:bookmarkEnd w:id="0"/>
            <w:r>
              <w:rPr>
                <w:rFonts w:cs="Times New Roman"/>
                <w:szCs w:val="24"/>
              </w:rPr>
              <w:t>různé potřeby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Intervenční strategie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Preventivní strategie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Strategie spolupráce (i s externími partnery)</w:t>
            </w:r>
          </w:p>
        </w:tc>
      </w:tr>
    </w:tbl>
    <w:p w:rsidR="00D1612A" w:rsidRPr="005A30B1" w:rsidRDefault="00D1612A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8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52"/>
        <w:gridCol w:w="2566"/>
        <w:gridCol w:w="552"/>
        <w:gridCol w:w="2709"/>
      </w:tblGrid>
      <w:tr w:rsidR="00D1612A" w:rsidTr="00EC7B6D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Pozitivní atmosféra při učení a soužití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Jednotlivec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Skupina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Škola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EC7B6D">
            <w:pPr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-&gt;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Modelové situace</w:t>
            </w:r>
            <w:r w:rsidR="005A30B1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humor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Zaměření na silné stránky</w:t>
            </w:r>
          </w:p>
          <w:p w:rsidR="00D1612A" w:rsidRDefault="00D1612A" w:rsidP="005A30B1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Respektování možností a rozdílů</w:t>
            </w:r>
          </w:p>
        </w:tc>
      </w:tr>
    </w:tbl>
    <w:p w:rsidR="00355362" w:rsidRDefault="00355362" w:rsidP="001C5ED2">
      <w:pPr>
        <w:keepNext/>
        <w:spacing w:before="480" w:after="240"/>
        <w:rPr>
          <w:rFonts w:cs="Times New Roman"/>
          <w:b/>
          <w:i/>
          <w:szCs w:val="24"/>
        </w:rPr>
      </w:pPr>
    </w:p>
    <w:p w:rsidR="00D1612A" w:rsidRPr="005A30B1" w:rsidRDefault="00D1612A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Snímek č. 9</w:t>
      </w:r>
    </w:p>
    <w:p w:rsidR="00D1612A" w:rsidRPr="00B057E8" w:rsidRDefault="00D1612A" w:rsidP="002E23A6">
      <w:pPr>
        <w:rPr>
          <w:rFonts w:cs="Times New Roman"/>
          <w:b/>
          <w:szCs w:val="24"/>
        </w:rPr>
      </w:pPr>
      <w:r w:rsidRPr="00B057E8">
        <w:rPr>
          <w:rFonts w:cs="Times New Roman"/>
          <w:b/>
          <w:szCs w:val="24"/>
        </w:rPr>
        <w:t>Příklady</w:t>
      </w:r>
    </w:p>
    <w:p w:rsidR="00D1612A" w:rsidRDefault="00D1612A" w:rsidP="002E23A6">
      <w:pPr>
        <w:rPr>
          <w:rFonts w:cs="Times New Roman"/>
          <w:szCs w:val="24"/>
        </w:rPr>
      </w:pPr>
    </w:p>
    <w:p w:rsidR="00D1612A" w:rsidRPr="00B057E8" w:rsidRDefault="00D1612A" w:rsidP="002E23A6">
      <w:pPr>
        <w:rPr>
          <w:rFonts w:cs="Times New Roman"/>
          <w:szCs w:val="24"/>
          <w:u w:val="single"/>
        </w:rPr>
      </w:pPr>
      <w:r w:rsidRPr="00B057E8">
        <w:rPr>
          <w:rFonts w:cs="Times New Roman"/>
          <w:szCs w:val="24"/>
          <w:u w:val="single"/>
        </w:rPr>
        <w:t>Umělecké projekty:</w:t>
      </w:r>
    </w:p>
    <w:p w:rsidR="00D1612A" w:rsidRDefault="00D1612A" w:rsidP="00B057E8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Děti přestavují třídu, staví malé bunkry (první stupeň)</w:t>
      </w:r>
    </w:p>
    <w:p w:rsidR="00D1612A" w:rsidRDefault="00D358C0" w:rsidP="00B057E8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Příroda a stromy, kreslení, tisk</w:t>
      </w:r>
    </w:p>
    <w:p w:rsidR="00D358C0" w:rsidRDefault="00D358C0" w:rsidP="00B057E8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já v přírodě (fotografie)</w:t>
      </w:r>
    </w:p>
    <w:p w:rsidR="00D358C0" w:rsidRDefault="00D358C0" w:rsidP="00D358C0">
      <w:pPr>
        <w:rPr>
          <w:rFonts w:cs="Times New Roman"/>
          <w:szCs w:val="24"/>
        </w:rPr>
      </w:pPr>
    </w:p>
    <w:p w:rsidR="00D358C0" w:rsidRPr="00B057E8" w:rsidRDefault="00D358C0" w:rsidP="00D358C0">
      <w:pPr>
        <w:rPr>
          <w:rFonts w:cs="Times New Roman"/>
          <w:szCs w:val="24"/>
          <w:u w:val="single"/>
        </w:rPr>
      </w:pPr>
      <w:r w:rsidRPr="00B057E8">
        <w:rPr>
          <w:rFonts w:cs="Times New Roman"/>
          <w:szCs w:val="24"/>
          <w:u w:val="single"/>
        </w:rPr>
        <w:t>Procvičování sociálních dovedností:</w:t>
      </w:r>
    </w:p>
    <w:p w:rsidR="00D358C0" w:rsidRDefault="00D358C0" w:rsidP="00B057E8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D358C0">
        <w:rPr>
          <w:rFonts w:cs="Times New Roman"/>
          <w:szCs w:val="24"/>
        </w:rPr>
        <w:t>stavb</w:t>
      </w:r>
      <w:r>
        <w:rPr>
          <w:rFonts w:cs="Times New Roman"/>
          <w:szCs w:val="24"/>
        </w:rPr>
        <w:t>a</w:t>
      </w:r>
      <w:r w:rsidRPr="00D358C0">
        <w:rPr>
          <w:rFonts w:cs="Times New Roman"/>
          <w:szCs w:val="24"/>
        </w:rPr>
        <w:t xml:space="preserve"> raftu s celou třídou</w:t>
      </w:r>
    </w:p>
    <w:p w:rsidR="00D358C0" w:rsidRDefault="00D358C0" w:rsidP="00B057E8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stavba hřiště pro uprchlíky</w:t>
      </w:r>
    </w:p>
    <w:p w:rsidR="00D358C0" w:rsidRDefault="00D358C0" w:rsidP="00D358C0">
      <w:pPr>
        <w:rPr>
          <w:rFonts w:cs="Times New Roman"/>
          <w:szCs w:val="24"/>
        </w:rPr>
      </w:pPr>
    </w:p>
    <w:p w:rsidR="00D358C0" w:rsidRPr="00B057E8" w:rsidRDefault="00D358C0" w:rsidP="00D358C0">
      <w:pPr>
        <w:rPr>
          <w:rFonts w:cs="Times New Roman"/>
          <w:szCs w:val="24"/>
          <w:u w:val="single"/>
        </w:rPr>
      </w:pPr>
      <w:r w:rsidRPr="00B057E8">
        <w:rPr>
          <w:rFonts w:cs="Times New Roman"/>
          <w:szCs w:val="24"/>
          <w:u w:val="single"/>
        </w:rPr>
        <w:t>Hudební projekty:</w:t>
      </w:r>
    </w:p>
    <w:p w:rsidR="00D358C0" w:rsidRDefault="00D358C0" w:rsidP="00B057E8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psaní písní</w:t>
      </w:r>
    </w:p>
    <w:p w:rsidR="00D358C0" w:rsidRPr="005A30B1" w:rsidRDefault="00D358C0" w:rsidP="001C5ED2">
      <w:pPr>
        <w:keepNext/>
        <w:spacing w:before="480" w:after="240"/>
        <w:rPr>
          <w:rFonts w:cs="Times New Roman"/>
          <w:b/>
          <w:i/>
          <w:szCs w:val="24"/>
        </w:rPr>
      </w:pPr>
      <w:r w:rsidRPr="005A30B1">
        <w:rPr>
          <w:rFonts w:cs="Times New Roman"/>
          <w:b/>
          <w:i/>
          <w:szCs w:val="24"/>
        </w:rPr>
        <w:t>Snímky č. 10–39</w:t>
      </w:r>
    </w:p>
    <w:p w:rsidR="00D358C0" w:rsidRPr="00B057E8" w:rsidRDefault="00D358C0" w:rsidP="00D358C0">
      <w:pPr>
        <w:rPr>
          <w:rFonts w:cs="Times New Roman"/>
          <w:i/>
          <w:szCs w:val="24"/>
        </w:rPr>
      </w:pPr>
      <w:r w:rsidRPr="00B057E8">
        <w:rPr>
          <w:rFonts w:cs="Times New Roman"/>
          <w:i/>
          <w:szCs w:val="24"/>
        </w:rPr>
        <w:t>fotografie</w:t>
      </w:r>
    </w:p>
    <w:p w:rsidR="00D358C0" w:rsidRDefault="00D358C0" w:rsidP="00D358C0">
      <w:pPr>
        <w:rPr>
          <w:rFonts w:cs="Times New Roman"/>
          <w:szCs w:val="24"/>
        </w:rPr>
      </w:pPr>
    </w:p>
    <w:p w:rsidR="00D358C0" w:rsidRDefault="00D358C0" w:rsidP="00D358C0">
      <w:pPr>
        <w:rPr>
          <w:rFonts w:cs="Times New Roman"/>
          <w:szCs w:val="24"/>
        </w:rPr>
      </w:pPr>
      <w:r>
        <w:rPr>
          <w:rFonts w:cs="Times New Roman"/>
          <w:szCs w:val="24"/>
        </w:rPr>
        <w:t>č. 10 – spolupráce a prozkoumání prostoru; děti přestavují třídy, staví malé bunkry (první stupeň)</w:t>
      </w:r>
    </w:p>
    <w:p w:rsidR="00D358C0" w:rsidRDefault="00D358C0" w:rsidP="00D358C0">
      <w:pPr>
        <w:rPr>
          <w:rFonts w:cs="Times New Roman"/>
          <w:szCs w:val="24"/>
        </w:rPr>
      </w:pPr>
      <w:r>
        <w:rPr>
          <w:rFonts w:cs="Times New Roman"/>
          <w:szCs w:val="24"/>
        </w:rPr>
        <w:t>č. 15 – společná umělecká práce</w:t>
      </w:r>
    </w:p>
    <w:p w:rsidR="00D358C0" w:rsidRDefault="00D358C0" w:rsidP="00D358C0">
      <w:pPr>
        <w:rPr>
          <w:rFonts w:cs="Times New Roman"/>
          <w:szCs w:val="24"/>
        </w:rPr>
      </w:pPr>
      <w:r>
        <w:rPr>
          <w:rFonts w:cs="Times New Roman"/>
          <w:szCs w:val="24"/>
        </w:rPr>
        <w:t>č. 25 – fotografie a autoportrét</w:t>
      </w:r>
    </w:p>
    <w:p w:rsidR="00D358C0" w:rsidRDefault="00D358C0" w:rsidP="00D358C0">
      <w:pPr>
        <w:rPr>
          <w:rFonts w:cs="Times New Roman"/>
          <w:szCs w:val="24"/>
        </w:rPr>
      </w:pPr>
      <w:r>
        <w:rPr>
          <w:rFonts w:cs="Times New Roman"/>
          <w:szCs w:val="24"/>
        </w:rPr>
        <w:t>č. 28 – stavba raftu s celou třídou</w:t>
      </w:r>
    </w:p>
    <w:p w:rsidR="00D358C0" w:rsidRDefault="00D358C0" w:rsidP="00D358C0">
      <w:pPr>
        <w:rPr>
          <w:rFonts w:cs="Times New Roman"/>
          <w:szCs w:val="24"/>
        </w:rPr>
      </w:pPr>
      <w:r>
        <w:rPr>
          <w:rFonts w:cs="Times New Roman"/>
          <w:szCs w:val="24"/>
        </w:rPr>
        <w:t>č. 33 – stavba hřiště pro uprchlíky</w:t>
      </w:r>
    </w:p>
    <w:p w:rsidR="00D358C0" w:rsidRDefault="00D358C0" w:rsidP="00D358C0">
      <w:pPr>
        <w:rPr>
          <w:rFonts w:cs="Times New Roman"/>
          <w:szCs w:val="24"/>
        </w:rPr>
      </w:pPr>
      <w:r>
        <w:rPr>
          <w:rFonts w:cs="Times New Roman"/>
          <w:szCs w:val="24"/>
        </w:rPr>
        <w:t>č. 38 – Děkuji za pozornost!</w:t>
      </w:r>
    </w:p>
    <w:p w:rsidR="00D358C0" w:rsidRDefault="00D358C0" w:rsidP="00D358C0">
      <w:pPr>
        <w:rPr>
          <w:rFonts w:cs="Times New Roman"/>
          <w:szCs w:val="24"/>
        </w:rPr>
      </w:pPr>
    </w:p>
    <w:p w:rsidR="00D358C0" w:rsidRDefault="00D358C0" w:rsidP="00D358C0">
      <w:pPr>
        <w:rPr>
          <w:rFonts w:cs="Times New Roman"/>
          <w:szCs w:val="24"/>
        </w:rPr>
      </w:pPr>
    </w:p>
    <w:p w:rsidR="00D358C0" w:rsidRPr="00D358C0" w:rsidRDefault="00D358C0" w:rsidP="00D358C0">
      <w:pPr>
        <w:rPr>
          <w:rFonts w:cs="Times New Roman"/>
          <w:szCs w:val="24"/>
        </w:rPr>
      </w:pPr>
    </w:p>
    <w:sectPr w:rsidR="00D358C0" w:rsidRPr="00D3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744F"/>
    <w:multiLevelType w:val="hybridMultilevel"/>
    <w:tmpl w:val="A0E6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25DF4"/>
    <w:multiLevelType w:val="hybridMultilevel"/>
    <w:tmpl w:val="2A7660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F3228C"/>
    <w:multiLevelType w:val="hybridMultilevel"/>
    <w:tmpl w:val="4B2C4A64"/>
    <w:lvl w:ilvl="0" w:tplc="8934EF9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AB2FB0"/>
    <w:multiLevelType w:val="hybridMultilevel"/>
    <w:tmpl w:val="599C3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55A10"/>
    <w:multiLevelType w:val="hybridMultilevel"/>
    <w:tmpl w:val="3634E0E2"/>
    <w:lvl w:ilvl="0" w:tplc="F86256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EE6913"/>
    <w:multiLevelType w:val="hybridMultilevel"/>
    <w:tmpl w:val="78720C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E6"/>
    <w:rsid w:val="00035B88"/>
    <w:rsid w:val="000C3918"/>
    <w:rsid w:val="000C7E25"/>
    <w:rsid w:val="00104145"/>
    <w:rsid w:val="00195FA5"/>
    <w:rsid w:val="001971EC"/>
    <w:rsid w:val="001C5ED2"/>
    <w:rsid w:val="00231013"/>
    <w:rsid w:val="002B171C"/>
    <w:rsid w:val="002E23A6"/>
    <w:rsid w:val="002E412D"/>
    <w:rsid w:val="00355362"/>
    <w:rsid w:val="003E1DC3"/>
    <w:rsid w:val="003E4A98"/>
    <w:rsid w:val="004A5F5D"/>
    <w:rsid w:val="004B3C62"/>
    <w:rsid w:val="005A30B1"/>
    <w:rsid w:val="005F2DC3"/>
    <w:rsid w:val="00623C86"/>
    <w:rsid w:val="006362BD"/>
    <w:rsid w:val="006D22AB"/>
    <w:rsid w:val="007C0F0F"/>
    <w:rsid w:val="0080490C"/>
    <w:rsid w:val="008274D7"/>
    <w:rsid w:val="008423D3"/>
    <w:rsid w:val="00892A90"/>
    <w:rsid w:val="009011BB"/>
    <w:rsid w:val="009275B7"/>
    <w:rsid w:val="00A13247"/>
    <w:rsid w:val="00B057E8"/>
    <w:rsid w:val="00B52E10"/>
    <w:rsid w:val="00BD35F7"/>
    <w:rsid w:val="00BF5FE6"/>
    <w:rsid w:val="00C01A08"/>
    <w:rsid w:val="00C62202"/>
    <w:rsid w:val="00CB5876"/>
    <w:rsid w:val="00D1612A"/>
    <w:rsid w:val="00D358C0"/>
    <w:rsid w:val="00D60FB6"/>
    <w:rsid w:val="00E567C5"/>
    <w:rsid w:val="00E60BE6"/>
    <w:rsid w:val="00E92CA9"/>
    <w:rsid w:val="00E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3A6"/>
    <w:pPr>
      <w:ind w:left="720"/>
      <w:contextualSpacing/>
    </w:pPr>
  </w:style>
  <w:style w:type="table" w:styleId="Mkatabulky">
    <w:name w:val="Table Grid"/>
    <w:basedOn w:val="Normlntabulka"/>
    <w:uiPriority w:val="39"/>
    <w:rsid w:val="000C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5B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3A6"/>
    <w:pPr>
      <w:ind w:left="720"/>
      <w:contextualSpacing/>
    </w:pPr>
  </w:style>
  <w:style w:type="table" w:styleId="Mkatabulky">
    <w:name w:val="Table Grid"/>
    <w:basedOn w:val="Normlntabulka"/>
    <w:uiPriority w:val="39"/>
    <w:rsid w:val="000C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5B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Sukupová Pavlína (Magistrát města Brna)</dc:creator>
  <cp:keywords/>
  <dc:description/>
  <cp:lastModifiedBy>Ivana Hošková</cp:lastModifiedBy>
  <cp:revision>16</cp:revision>
  <cp:lastPrinted>2017-04-07T07:24:00Z</cp:lastPrinted>
  <dcterms:created xsi:type="dcterms:W3CDTF">2017-04-07T06:07:00Z</dcterms:created>
  <dcterms:modified xsi:type="dcterms:W3CDTF">2017-04-20T12:51:00Z</dcterms:modified>
</cp:coreProperties>
</file>