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4E5B33" w14:paraId="31782B11" w14:textId="77777777" w:rsidTr="00F0481D">
        <w:tc>
          <w:tcPr>
            <w:tcW w:w="2268" w:type="dxa"/>
          </w:tcPr>
          <w:p w14:paraId="3AE238E5" w14:textId="77777777" w:rsidR="004E5B33" w:rsidRDefault="004E5B33" w:rsidP="00F0481D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253" w:type="dxa"/>
          </w:tcPr>
          <w:p w14:paraId="13AD7000" w14:textId="4A9E1A8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14:paraId="1221B061" w14:textId="389132F7" w:rsidR="002A6275" w:rsidRPr="005647FA" w:rsidRDefault="002A6275" w:rsidP="00514D5C">
            <w:pPr>
              <w:pStyle w:val="Brnopopistext"/>
              <w:ind w:left="421"/>
              <w:rPr>
                <w:color w:val="auto"/>
                <w:sz w:val="20"/>
                <w:szCs w:val="20"/>
              </w:rPr>
            </w:pPr>
          </w:p>
        </w:tc>
      </w:tr>
      <w:tr w:rsidR="004E5B33" w14:paraId="65FBEEFB" w14:textId="77777777" w:rsidTr="00F0481D">
        <w:tc>
          <w:tcPr>
            <w:tcW w:w="2268" w:type="dxa"/>
          </w:tcPr>
          <w:p w14:paraId="6A18FCFF" w14:textId="77777777" w:rsidR="004E5B33" w:rsidRDefault="004E5B33" w:rsidP="00F0481D">
            <w:pPr>
              <w:pStyle w:val="Brnopopis"/>
            </w:pPr>
            <w:r w:rsidRPr="00416897">
              <w:t>ZE DNE:</w:t>
            </w:r>
          </w:p>
        </w:tc>
        <w:tc>
          <w:tcPr>
            <w:tcW w:w="4253" w:type="dxa"/>
          </w:tcPr>
          <w:p w14:paraId="5BAEA9F6" w14:textId="59177F11" w:rsidR="004E5B33" w:rsidRPr="00924B98" w:rsidRDefault="004321A0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20.11.2024</w:t>
            </w:r>
          </w:p>
        </w:tc>
        <w:tc>
          <w:tcPr>
            <w:tcW w:w="2921" w:type="dxa"/>
            <w:vMerge/>
          </w:tcPr>
          <w:p w14:paraId="56BB2EB6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0CFC8BF7" w14:textId="77777777" w:rsidTr="00F0481D">
        <w:tc>
          <w:tcPr>
            <w:tcW w:w="2268" w:type="dxa"/>
          </w:tcPr>
          <w:p w14:paraId="0D0BFE7C" w14:textId="77777777" w:rsidR="004E5B33" w:rsidRPr="003F3B4E" w:rsidRDefault="004E5B33" w:rsidP="00F0481D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253" w:type="dxa"/>
          </w:tcPr>
          <w:p w14:paraId="202E92B9" w14:textId="7BE8C661" w:rsidR="004E5B33" w:rsidRPr="00924B98" w:rsidRDefault="004321A0" w:rsidP="00F0481D">
            <w:pPr>
              <w:pStyle w:val="Brnopopistext"/>
              <w:rPr>
                <w:color w:val="auto"/>
              </w:rPr>
            </w:pPr>
            <w:r w:rsidRPr="004321A0">
              <w:rPr>
                <w:color w:val="auto"/>
              </w:rPr>
              <w:t>MMB/1000825/2024</w:t>
            </w:r>
          </w:p>
        </w:tc>
        <w:tc>
          <w:tcPr>
            <w:tcW w:w="2921" w:type="dxa"/>
            <w:vMerge/>
          </w:tcPr>
          <w:p w14:paraId="35BF751C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6453DBFB" w14:textId="77777777" w:rsidTr="00F0481D">
        <w:tc>
          <w:tcPr>
            <w:tcW w:w="2268" w:type="dxa"/>
          </w:tcPr>
          <w:p w14:paraId="4F923F92" w14:textId="77777777" w:rsidR="004E5B33" w:rsidRPr="003F3B4E" w:rsidRDefault="004E5B33" w:rsidP="00F0481D">
            <w:pPr>
              <w:pStyle w:val="Brnopopis"/>
            </w:pPr>
            <w:r w:rsidRPr="00416897">
              <w:t>SPIS. ZN.:</w:t>
            </w:r>
          </w:p>
        </w:tc>
        <w:tc>
          <w:tcPr>
            <w:tcW w:w="4253" w:type="dxa"/>
          </w:tcPr>
          <w:p w14:paraId="389DB0C3" w14:textId="2DBAFCFC" w:rsidR="004E5B33" w:rsidRPr="00924B98" w:rsidRDefault="004321A0" w:rsidP="00F0481D">
            <w:pPr>
              <w:pStyle w:val="Brnopopistext"/>
              <w:rPr>
                <w:color w:val="auto"/>
              </w:rPr>
            </w:pPr>
            <w:r w:rsidRPr="004321A0">
              <w:rPr>
                <w:color w:val="auto"/>
              </w:rPr>
              <w:t>OVV/MMB/1000825/2024/3</w:t>
            </w:r>
          </w:p>
        </w:tc>
        <w:tc>
          <w:tcPr>
            <w:tcW w:w="2921" w:type="dxa"/>
            <w:vMerge/>
          </w:tcPr>
          <w:p w14:paraId="1492F1D3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3DD07882" w14:textId="77777777" w:rsidTr="00F0481D">
        <w:tc>
          <w:tcPr>
            <w:tcW w:w="2268" w:type="dxa"/>
          </w:tcPr>
          <w:p w14:paraId="002B0C19" w14:textId="77777777" w:rsidR="004E5B33" w:rsidRPr="003F3B4E" w:rsidRDefault="004E5B33" w:rsidP="00F0481D">
            <w:pPr>
              <w:pStyle w:val="Brnopopis"/>
            </w:pPr>
          </w:p>
        </w:tc>
        <w:tc>
          <w:tcPr>
            <w:tcW w:w="4253" w:type="dxa"/>
          </w:tcPr>
          <w:p w14:paraId="0E7BBB61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3BD036BB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3515B8BB" w14:textId="77777777" w:rsidTr="00F0481D">
        <w:tc>
          <w:tcPr>
            <w:tcW w:w="2268" w:type="dxa"/>
          </w:tcPr>
          <w:p w14:paraId="01ABF7B6" w14:textId="77777777" w:rsidR="004E5B33" w:rsidRPr="003F3B4E" w:rsidRDefault="004E5B33" w:rsidP="00F0481D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3D4AA47C" w14:textId="501AAA31" w:rsidR="004E5B33" w:rsidRPr="00924B98" w:rsidRDefault="004321A0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Mgr. Tomáš Jurčík</w:t>
            </w:r>
          </w:p>
        </w:tc>
        <w:tc>
          <w:tcPr>
            <w:tcW w:w="2921" w:type="dxa"/>
            <w:vMerge/>
          </w:tcPr>
          <w:p w14:paraId="7394F8B2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4E5B33" w14:paraId="6593605D" w14:textId="77777777" w:rsidTr="00F0481D">
        <w:tc>
          <w:tcPr>
            <w:tcW w:w="2268" w:type="dxa"/>
          </w:tcPr>
          <w:p w14:paraId="1D5C9F59" w14:textId="77777777" w:rsidR="004E5B33" w:rsidRPr="00416897" w:rsidRDefault="004E5B33" w:rsidP="00F0481D">
            <w:pPr>
              <w:pStyle w:val="Brnopopis"/>
            </w:pPr>
            <w:r w:rsidRPr="00416897">
              <w:t>TELEFON:</w:t>
            </w:r>
          </w:p>
        </w:tc>
        <w:tc>
          <w:tcPr>
            <w:tcW w:w="4253" w:type="dxa"/>
          </w:tcPr>
          <w:p w14:paraId="0559E2C4" w14:textId="0D6B1C07" w:rsidR="004E5B33" w:rsidRPr="00924B98" w:rsidRDefault="002A770F" w:rsidP="00F0481D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+420</w:t>
            </w:r>
            <w:r w:rsidR="004321A0">
              <w:rPr>
                <w:color w:val="auto"/>
              </w:rPr>
              <w:t> 773 785 327</w:t>
            </w:r>
          </w:p>
        </w:tc>
        <w:tc>
          <w:tcPr>
            <w:tcW w:w="2921" w:type="dxa"/>
            <w:vMerge/>
          </w:tcPr>
          <w:p w14:paraId="645D2CFA" w14:textId="77777777" w:rsidR="004E5B33" w:rsidRPr="00924B98" w:rsidRDefault="004E5B33" w:rsidP="00F0481D">
            <w:pPr>
              <w:pStyle w:val="Brnopopistext"/>
              <w:rPr>
                <w:color w:val="auto"/>
              </w:rPr>
            </w:pPr>
          </w:p>
        </w:tc>
      </w:tr>
      <w:tr w:rsidR="0055317B" w14:paraId="624B25B7" w14:textId="77777777" w:rsidTr="00F0481D">
        <w:tc>
          <w:tcPr>
            <w:tcW w:w="2268" w:type="dxa"/>
          </w:tcPr>
          <w:p w14:paraId="61E4BF0D" w14:textId="77777777" w:rsidR="0055317B" w:rsidRPr="00416897" w:rsidRDefault="0055317B" w:rsidP="0055317B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1F824BD0" w14:textId="5C84A7E8" w:rsidR="0055317B" w:rsidRPr="00924B98" w:rsidRDefault="004321A0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jurcik.tomas@brno.cz</w:t>
            </w:r>
          </w:p>
        </w:tc>
        <w:tc>
          <w:tcPr>
            <w:tcW w:w="2921" w:type="dxa"/>
            <w:vMerge/>
          </w:tcPr>
          <w:p w14:paraId="64A3283A" w14:textId="77777777"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14:paraId="3D8DA78A" w14:textId="77777777" w:rsidTr="00F0481D">
        <w:tc>
          <w:tcPr>
            <w:tcW w:w="2268" w:type="dxa"/>
          </w:tcPr>
          <w:p w14:paraId="77F2C5DA" w14:textId="77777777" w:rsidR="0055317B" w:rsidRPr="00416897" w:rsidRDefault="0055317B" w:rsidP="0055317B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379D3D5F" w14:textId="77777777"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2648450C" w14:textId="77777777"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</w:tr>
      <w:tr w:rsidR="0055317B" w14:paraId="444C904A" w14:textId="77777777" w:rsidTr="00E2406B">
        <w:tc>
          <w:tcPr>
            <w:tcW w:w="2268" w:type="dxa"/>
          </w:tcPr>
          <w:p w14:paraId="7E612C3A" w14:textId="77777777" w:rsidR="0055317B" w:rsidRPr="00416897" w:rsidRDefault="0055317B" w:rsidP="0055317B">
            <w:pPr>
              <w:pStyle w:val="Brnopopis"/>
            </w:pPr>
          </w:p>
        </w:tc>
        <w:tc>
          <w:tcPr>
            <w:tcW w:w="4253" w:type="dxa"/>
          </w:tcPr>
          <w:p w14:paraId="70EA97C4" w14:textId="77777777" w:rsidR="0055317B" w:rsidRPr="00924B98" w:rsidRDefault="0055317B" w:rsidP="0055317B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72CD2D37" w14:textId="77777777" w:rsidR="0055317B" w:rsidRDefault="0055317B" w:rsidP="0055317B">
            <w:pPr>
              <w:pStyle w:val="Brnopopistext"/>
            </w:pPr>
          </w:p>
        </w:tc>
      </w:tr>
      <w:tr w:rsidR="0055317B" w14:paraId="3A8E8F53" w14:textId="77777777" w:rsidTr="00CC36EE">
        <w:trPr>
          <w:trHeight w:val="80"/>
        </w:trPr>
        <w:tc>
          <w:tcPr>
            <w:tcW w:w="2268" w:type="dxa"/>
          </w:tcPr>
          <w:p w14:paraId="484843B8" w14:textId="77777777" w:rsidR="0055317B" w:rsidRPr="00416897" w:rsidRDefault="0055317B" w:rsidP="0055317B">
            <w:pPr>
              <w:pStyle w:val="Brnopopis"/>
            </w:pPr>
            <w:r w:rsidRPr="00416897">
              <w:t>DATUM:</w:t>
            </w:r>
          </w:p>
        </w:tc>
        <w:tc>
          <w:tcPr>
            <w:tcW w:w="4253" w:type="dxa"/>
          </w:tcPr>
          <w:p w14:paraId="175AC5B5" w14:textId="64FA32E1" w:rsidR="0055317B" w:rsidRPr="00924B98" w:rsidRDefault="000305FB" w:rsidP="0055317B">
            <w:pPr>
              <w:pStyle w:val="Brnopopistext"/>
              <w:rPr>
                <w:color w:val="auto"/>
              </w:rPr>
            </w:pPr>
            <w:r>
              <w:rPr>
                <w:color w:val="auto"/>
                <w:szCs w:val="18"/>
              </w:rPr>
              <w:t>04.12.2024</w:t>
            </w:r>
          </w:p>
        </w:tc>
        <w:tc>
          <w:tcPr>
            <w:tcW w:w="2921" w:type="dxa"/>
          </w:tcPr>
          <w:p w14:paraId="105F7EC2" w14:textId="77777777" w:rsidR="0055317B" w:rsidRDefault="0055317B" w:rsidP="0055317B">
            <w:pPr>
              <w:pStyle w:val="Brnopopistext"/>
            </w:pPr>
          </w:p>
        </w:tc>
      </w:tr>
      <w:tr w:rsidR="0055317B" w14:paraId="4BC99881" w14:textId="77777777" w:rsidTr="00C27ECF">
        <w:tc>
          <w:tcPr>
            <w:tcW w:w="2268" w:type="dxa"/>
          </w:tcPr>
          <w:p w14:paraId="0A1D3B7F" w14:textId="77777777" w:rsidR="0055317B" w:rsidRPr="00416897" w:rsidRDefault="0055317B" w:rsidP="0055317B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1E803089" w14:textId="32DDB794" w:rsidR="0055317B" w:rsidRPr="00924B98" w:rsidRDefault="0055317B" w:rsidP="0055317B">
            <w:pPr>
              <w:pStyle w:val="Brnopopistext"/>
              <w:rPr>
                <w:color w:val="auto"/>
              </w:rPr>
            </w:pPr>
            <w:r w:rsidRPr="00924B98">
              <w:rPr>
                <w:color w:val="auto"/>
              </w:rPr>
              <w:t>0</w:t>
            </w:r>
            <w:r w:rsidR="002C488F">
              <w:rPr>
                <w:color w:val="auto"/>
              </w:rPr>
              <w:t>2</w:t>
            </w:r>
          </w:p>
        </w:tc>
        <w:tc>
          <w:tcPr>
            <w:tcW w:w="2921" w:type="dxa"/>
          </w:tcPr>
          <w:p w14:paraId="36D2B07E" w14:textId="77777777" w:rsidR="0055317B" w:rsidRDefault="0055317B" w:rsidP="0055317B">
            <w:pPr>
              <w:pStyle w:val="Brnopopistext"/>
            </w:pPr>
          </w:p>
        </w:tc>
      </w:tr>
      <w:tr w:rsidR="0055317B" w14:paraId="03EF0DDC" w14:textId="77777777" w:rsidTr="00B7439E">
        <w:tc>
          <w:tcPr>
            <w:tcW w:w="2268" w:type="dxa"/>
          </w:tcPr>
          <w:p w14:paraId="6760EBEC" w14:textId="77777777" w:rsidR="00514D5C" w:rsidRDefault="00514D5C" w:rsidP="0055317B">
            <w:pPr>
              <w:pStyle w:val="Brnopopis"/>
            </w:pPr>
          </w:p>
          <w:p w14:paraId="0FEC78B0" w14:textId="77777777" w:rsidR="00514D5C" w:rsidRDefault="00514D5C" w:rsidP="0055317B">
            <w:pPr>
              <w:pStyle w:val="Brnopopis"/>
            </w:pPr>
          </w:p>
        </w:tc>
        <w:tc>
          <w:tcPr>
            <w:tcW w:w="4253" w:type="dxa"/>
          </w:tcPr>
          <w:p w14:paraId="7DDEBA05" w14:textId="77777777" w:rsidR="0055317B" w:rsidRDefault="0055317B" w:rsidP="0055317B">
            <w:pPr>
              <w:pStyle w:val="Brnopopistext"/>
            </w:pPr>
          </w:p>
        </w:tc>
        <w:tc>
          <w:tcPr>
            <w:tcW w:w="2921" w:type="dxa"/>
          </w:tcPr>
          <w:p w14:paraId="649359F6" w14:textId="77777777" w:rsidR="0055317B" w:rsidRDefault="0055317B" w:rsidP="0055317B">
            <w:pPr>
              <w:pStyle w:val="Brnopopistext"/>
            </w:pPr>
          </w:p>
        </w:tc>
      </w:tr>
    </w:tbl>
    <w:p w14:paraId="0870EE17" w14:textId="6B061AD5" w:rsidR="004E5B33" w:rsidRPr="00871DE6" w:rsidRDefault="00CF41B8" w:rsidP="00C41F4C">
      <w:pPr>
        <w:pStyle w:val="Normlntun"/>
        <w:rPr>
          <w:color w:val="auto"/>
        </w:rPr>
      </w:pPr>
      <w:r>
        <w:rPr>
          <w:color w:val="auto"/>
        </w:rPr>
        <w:t>Žádost o informaci dle zákona č. 106/1999 Sb.</w:t>
      </w:r>
    </w:p>
    <w:p w14:paraId="79A3CC59" w14:textId="77777777" w:rsidR="00514D5C" w:rsidRPr="00871DE6" w:rsidRDefault="00514D5C" w:rsidP="00C41F4C">
      <w:pPr>
        <w:rPr>
          <w:color w:val="auto"/>
        </w:rPr>
      </w:pPr>
    </w:p>
    <w:p w14:paraId="2CA69847" w14:textId="77777777" w:rsidR="00E04A3F" w:rsidRDefault="00E04A3F" w:rsidP="00C41F4C"/>
    <w:p w14:paraId="46C8E81C" w14:textId="594E7900" w:rsidR="002C488F" w:rsidRDefault="00E04A3F" w:rsidP="00C41F4C">
      <w:r>
        <w:rPr>
          <w:rFonts w:cs="Arial"/>
          <w:szCs w:val="20"/>
        </w:rPr>
        <w:t>n</w:t>
      </w:r>
      <w:r w:rsidRPr="0034286E">
        <w:rPr>
          <w:rFonts w:cs="Arial"/>
          <w:szCs w:val="20"/>
        </w:rPr>
        <w:t>a základě Vaší žádosti o informac</w:t>
      </w:r>
      <w:r>
        <w:rPr>
          <w:rFonts w:cs="Arial"/>
          <w:szCs w:val="20"/>
        </w:rPr>
        <w:t>e</w:t>
      </w:r>
      <w:r w:rsidRPr="0034286E">
        <w:rPr>
          <w:rFonts w:cs="Arial"/>
          <w:szCs w:val="20"/>
        </w:rPr>
        <w:t xml:space="preserve">, podané ve smyslu zákona č. 106/1999 Sb., o svobodném přístupu k informacím, ve znění pozdějších předpisů, která byla doručena </w:t>
      </w:r>
      <w:r>
        <w:rPr>
          <w:rFonts w:cs="Arial"/>
          <w:szCs w:val="20"/>
        </w:rPr>
        <w:t>Magistrátu města Brna dne 20. 11. 2024 sdělujeme následující:</w:t>
      </w:r>
    </w:p>
    <w:p w14:paraId="3D49AC25" w14:textId="77777777" w:rsidR="00CF41B8" w:rsidRDefault="00CF41B8" w:rsidP="00C41F4C"/>
    <w:p w14:paraId="34AD3647" w14:textId="1D22F49B" w:rsidR="000444DD" w:rsidRPr="000444DD" w:rsidRDefault="000444DD" w:rsidP="000444DD">
      <w:pPr>
        <w:rPr>
          <w:b/>
          <w:bCs/>
        </w:rPr>
      </w:pPr>
      <w:r w:rsidRPr="000444DD">
        <w:rPr>
          <w:b/>
          <w:bCs/>
        </w:rPr>
        <w:t xml:space="preserve">1. V </w:t>
      </w:r>
      <w:r w:rsidRPr="000444DD">
        <w:rPr>
          <w:rFonts w:hint="eastAsia"/>
          <w:b/>
          <w:bCs/>
        </w:rPr>
        <w:t>č</w:t>
      </w:r>
      <w:r w:rsidRPr="000444DD">
        <w:rPr>
          <w:b/>
          <w:bCs/>
        </w:rPr>
        <w:t>em spo</w:t>
      </w:r>
      <w:r w:rsidRPr="000444DD">
        <w:rPr>
          <w:rFonts w:hint="eastAsia"/>
          <w:b/>
          <w:bCs/>
        </w:rPr>
        <w:t>čí</w:t>
      </w:r>
      <w:r w:rsidRPr="000444DD">
        <w:rPr>
          <w:b/>
          <w:bCs/>
        </w:rPr>
        <w:t>vala pr</w:t>
      </w:r>
      <w:r w:rsidRPr="000444DD">
        <w:rPr>
          <w:rFonts w:hint="eastAsia"/>
          <w:b/>
          <w:bCs/>
        </w:rPr>
        <w:t>á</w:t>
      </w:r>
      <w:r w:rsidRPr="000444DD">
        <w:rPr>
          <w:b/>
          <w:bCs/>
        </w:rPr>
        <w:t>ce s n</w:t>
      </w:r>
      <w:r w:rsidRPr="000444DD">
        <w:rPr>
          <w:rFonts w:hint="eastAsia"/>
          <w:b/>
          <w:bCs/>
        </w:rPr>
        <w:t>á</w:t>
      </w:r>
      <w:r w:rsidRPr="000444DD">
        <w:rPr>
          <w:b/>
          <w:bCs/>
        </w:rPr>
        <w:t>jemn</w:t>
      </w:r>
      <w:r w:rsidRPr="000444DD">
        <w:rPr>
          <w:rFonts w:hint="eastAsia"/>
          <w:b/>
          <w:bCs/>
        </w:rPr>
        <w:t>í</w:t>
      </w:r>
      <w:r w:rsidRPr="000444DD">
        <w:rPr>
          <w:b/>
          <w:bCs/>
        </w:rPr>
        <w:t>ky soci</w:t>
      </w:r>
      <w:r w:rsidRPr="000444DD">
        <w:rPr>
          <w:rFonts w:hint="eastAsia"/>
          <w:b/>
          <w:bCs/>
        </w:rPr>
        <w:t>á</w:t>
      </w:r>
      <w:r w:rsidRPr="000444DD">
        <w:rPr>
          <w:b/>
          <w:bCs/>
        </w:rPr>
        <w:t>ln</w:t>
      </w:r>
      <w:r w:rsidRPr="000444DD">
        <w:rPr>
          <w:rFonts w:hint="eastAsia"/>
          <w:b/>
          <w:bCs/>
        </w:rPr>
        <w:t>í</w:t>
      </w:r>
      <w:r w:rsidRPr="000444DD">
        <w:rPr>
          <w:b/>
          <w:bCs/>
        </w:rPr>
        <w:t>ch byt</w:t>
      </w:r>
      <w:r w:rsidRPr="000444DD">
        <w:rPr>
          <w:rFonts w:hint="eastAsia"/>
          <w:b/>
          <w:bCs/>
        </w:rPr>
        <w:t>ů</w:t>
      </w:r>
      <w:r w:rsidRPr="000444DD">
        <w:rPr>
          <w:b/>
          <w:bCs/>
        </w:rPr>
        <w:t xml:space="preserve"> na Plyn</w:t>
      </w:r>
      <w:r w:rsidRPr="000444DD">
        <w:rPr>
          <w:rFonts w:hint="eastAsia"/>
          <w:b/>
          <w:bCs/>
        </w:rPr>
        <w:t>á</w:t>
      </w:r>
      <w:r w:rsidRPr="000444DD">
        <w:rPr>
          <w:b/>
          <w:bCs/>
        </w:rPr>
        <w:t>rensk</w:t>
      </w:r>
      <w:r w:rsidRPr="000444DD">
        <w:rPr>
          <w:rFonts w:hint="eastAsia"/>
          <w:b/>
          <w:bCs/>
        </w:rPr>
        <w:t>é</w:t>
      </w:r>
      <w:r w:rsidRPr="000444DD">
        <w:rPr>
          <w:b/>
          <w:bCs/>
        </w:rPr>
        <w:t xml:space="preserve"> 4 v Brn</w:t>
      </w:r>
      <w:r w:rsidRPr="000444DD">
        <w:rPr>
          <w:rFonts w:hint="eastAsia"/>
          <w:b/>
          <w:bCs/>
        </w:rPr>
        <w:t>ě</w:t>
      </w:r>
      <w:r w:rsidRPr="000444DD">
        <w:rPr>
          <w:b/>
          <w:bCs/>
        </w:rPr>
        <w:t xml:space="preserve"> za posledn</w:t>
      </w:r>
      <w:r w:rsidRPr="000444DD">
        <w:rPr>
          <w:rFonts w:hint="eastAsia"/>
          <w:b/>
          <w:bCs/>
        </w:rPr>
        <w:t>í</w:t>
      </w:r>
      <w:r w:rsidRPr="000444DD">
        <w:rPr>
          <w:b/>
          <w:bCs/>
        </w:rPr>
        <w:t xml:space="preserve"> rok?</w:t>
      </w:r>
    </w:p>
    <w:p w14:paraId="0B1A92DA" w14:textId="77777777" w:rsidR="000444DD" w:rsidRDefault="000444DD" w:rsidP="000444DD"/>
    <w:p w14:paraId="703922DA" w14:textId="77777777" w:rsidR="002A6275" w:rsidRPr="000444DD" w:rsidRDefault="002A6275" w:rsidP="000444DD">
      <w:pPr>
        <w:rPr>
          <w:rFonts w:ascii="Calibri" w:eastAsia="Times New Roman" w:hAnsi="Calibri"/>
          <w:color w:val="auto"/>
        </w:rPr>
      </w:pPr>
      <w:r w:rsidRPr="000444DD">
        <w:rPr>
          <w:rFonts w:eastAsia="Times New Roman"/>
        </w:rPr>
        <w:t xml:space="preserve">V domě se nachází běžné obecní a dva sociální byty, kterým je poskytována komplexní sociální podpora. </w:t>
      </w:r>
    </w:p>
    <w:p w14:paraId="5AFAF6B6" w14:textId="77777777" w:rsidR="002A6275" w:rsidRDefault="002A6275" w:rsidP="002A6275">
      <w:pPr>
        <w:pStyle w:val="Odstavecseseznamem"/>
      </w:pPr>
    </w:p>
    <w:p w14:paraId="68D78526" w14:textId="77777777" w:rsidR="002A6275" w:rsidRDefault="002A6275" w:rsidP="000444DD">
      <w:r>
        <w:t>Domácnostem v sociálních bytech je poskytována komplexní sociální podpora sociálními pracovníky Oddělení sociálního začleňování OSP MMB. S každou domácností se nastavuje podpora v různých oblastech života. Zpravidla se jedná o komplexní zakázky týkající se zdravotního stavu, zaměstnání a příjmů domácností, rodinné situace, finančního plánování, případně potravinové pomoci. Sociální pracovníci také poskytují doprovody a podporu při komunikaci s úřady. Specifická zakázka jedné z domácností v sociálních bytech na této adrese souvisela s opakovaným poškozením vstupních dveří neznámými osobami, výskytem nepořádku ve společných prostorách po neznámých osobách a úklidem dvora na vlastní náklad nájemce. Tato zakázka je komunikována od jara 2024 s technikem domu.</w:t>
      </w:r>
    </w:p>
    <w:p w14:paraId="2F1BE543" w14:textId="77777777" w:rsidR="002A6275" w:rsidRDefault="002A6275" w:rsidP="002A6275">
      <w:pPr>
        <w:pStyle w:val="Odstavecseseznamem"/>
      </w:pPr>
    </w:p>
    <w:p w14:paraId="5C3708BD" w14:textId="390A6204" w:rsidR="002A6275" w:rsidRDefault="000444DD" w:rsidP="000444DD">
      <w:pPr>
        <w:rPr>
          <w:b/>
          <w:bCs/>
        </w:rPr>
      </w:pPr>
      <w:r w:rsidRPr="000444DD">
        <w:rPr>
          <w:b/>
          <w:bCs/>
        </w:rPr>
        <w:t>2.  Kolikrát byl sociální pracovník města v kontaktu s nájemníky sociálních bytů za poslední rok? Kolikrát</w:t>
      </w:r>
      <w:r>
        <w:rPr>
          <w:b/>
          <w:bCs/>
        </w:rPr>
        <w:t xml:space="preserve"> </w:t>
      </w:r>
      <w:r w:rsidRPr="000444DD">
        <w:rPr>
          <w:b/>
          <w:bCs/>
        </w:rPr>
        <w:t>byl sociální pracovník za poslední rok na místním šetření v některém ze sociálních bytů na Plynárenské</w:t>
      </w:r>
      <w:r>
        <w:rPr>
          <w:b/>
          <w:bCs/>
        </w:rPr>
        <w:t xml:space="preserve"> </w:t>
      </w:r>
      <w:r w:rsidRPr="000444DD">
        <w:rPr>
          <w:b/>
          <w:bCs/>
        </w:rPr>
        <w:t>4 v Brně?</w:t>
      </w:r>
    </w:p>
    <w:p w14:paraId="7BC233A0" w14:textId="77777777" w:rsidR="000444DD" w:rsidRPr="000444DD" w:rsidRDefault="000444DD" w:rsidP="000444DD">
      <w:pPr>
        <w:rPr>
          <w:b/>
          <w:bCs/>
        </w:rPr>
      </w:pPr>
    </w:p>
    <w:p w14:paraId="46572CDA" w14:textId="77777777" w:rsidR="002A6275" w:rsidRPr="000444DD" w:rsidRDefault="002A6275" w:rsidP="000444DD">
      <w:pPr>
        <w:rPr>
          <w:rFonts w:eastAsia="Times New Roman"/>
          <w:i/>
          <w:iCs/>
        </w:rPr>
      </w:pPr>
      <w:r w:rsidRPr="000444DD">
        <w:rPr>
          <w:rFonts w:eastAsia="Times New Roman"/>
        </w:rPr>
        <w:t>Sociální pracovníci jsou s nájemníky v sociálních bytech v kontaktu dle individuální potřeby každé domácnosti, zpravidla 1x týdně – 1x za 14 dní. Kontakty probíhají osobně v bytě, na pracovišti nebo při doprovodech a telefonicky. Podpora má s každým prodloužením nájemní smlouvy klesající tendenci, což závisí na množství zakázek. V případě získání kompetencí k udržení bydlení bývá podpora ukončována.</w:t>
      </w:r>
    </w:p>
    <w:p w14:paraId="19607A25" w14:textId="77777777" w:rsidR="002A6275" w:rsidRDefault="002A6275" w:rsidP="00E04A3F">
      <w:pPr>
        <w:pStyle w:val="Odstavecseseznamem"/>
        <w:jc w:val="both"/>
      </w:pPr>
    </w:p>
    <w:p w14:paraId="253A93D7" w14:textId="77777777" w:rsidR="002A6275" w:rsidRDefault="002A6275" w:rsidP="000444DD">
      <w:r>
        <w:t>Sociální šetření probíhá na začátku spolupráce, u domácností kontinuálně bydlících se nové sociální šetření neprovádí. Podpora je poskytována v nastavených zakázkách každé domácnosti. Schůzky v bytě probíhají minimálně 1x za měsíc.</w:t>
      </w:r>
    </w:p>
    <w:p w14:paraId="76EF08A3" w14:textId="77777777" w:rsidR="000444DD" w:rsidRDefault="000444DD" w:rsidP="000444DD"/>
    <w:p w14:paraId="55E3995D" w14:textId="25033C75" w:rsidR="000444DD" w:rsidRPr="000444DD" w:rsidRDefault="000444DD" w:rsidP="000444DD">
      <w:pPr>
        <w:rPr>
          <w:b/>
          <w:bCs/>
        </w:rPr>
      </w:pPr>
      <w:r w:rsidRPr="000444DD">
        <w:rPr>
          <w:b/>
          <w:bCs/>
        </w:rPr>
        <w:t>3. Bylo zjištěno užívání drog u některého z nájemníků Plynárenské 4 v Brně za poslední rok? Pokud ano,</w:t>
      </w:r>
      <w:r>
        <w:rPr>
          <w:b/>
          <w:bCs/>
        </w:rPr>
        <w:t xml:space="preserve"> </w:t>
      </w:r>
      <w:r w:rsidRPr="000444DD">
        <w:rPr>
          <w:b/>
          <w:bCs/>
        </w:rPr>
        <w:t>jaké sociální služby a v jakém rozsahu byly ze strany města poskytnuty?</w:t>
      </w:r>
    </w:p>
    <w:p w14:paraId="53467400" w14:textId="77777777" w:rsidR="002A6275" w:rsidRDefault="002A6275" w:rsidP="002A6275"/>
    <w:p w14:paraId="50DCF61F" w14:textId="77777777" w:rsidR="002A6275" w:rsidRPr="000444DD" w:rsidRDefault="002A6275" w:rsidP="000444DD">
      <w:pPr>
        <w:rPr>
          <w:rFonts w:eastAsia="Times New Roman"/>
        </w:rPr>
      </w:pPr>
      <w:r w:rsidRPr="000444DD">
        <w:rPr>
          <w:rFonts w:eastAsia="Times New Roman"/>
        </w:rPr>
        <w:t>Z úrovně OSP nebylo zjištěno. Byl ale zjištěn výskyt cizích osob aplikujících si látky/pobývajících ve společných prostorách domu v souvislosti s poškozenými vstupními dveřmi. V případě zjištění problematického užívání návykových látek spolupracují pracovníci OSP MMB se sociálními službami, které se zaměřují na tuto problematiku.</w:t>
      </w:r>
    </w:p>
    <w:p w14:paraId="716C9D67" w14:textId="77777777" w:rsidR="00E861E4" w:rsidRDefault="00E861E4" w:rsidP="00C41F4C"/>
    <w:p w14:paraId="377242C8" w14:textId="77777777" w:rsidR="00E861E4" w:rsidRPr="00E861E4" w:rsidRDefault="00E861E4" w:rsidP="00E861E4">
      <w:pPr>
        <w:autoSpaceDE w:val="0"/>
        <w:autoSpaceDN w:val="0"/>
        <w:adjustRightInd w:val="0"/>
        <w:spacing w:line="240" w:lineRule="auto"/>
        <w:jc w:val="left"/>
        <w:rPr>
          <w:rFonts w:eastAsia="Arial" w:cs="Arial"/>
          <w:color w:val="000000"/>
          <w:szCs w:val="20"/>
        </w:rPr>
      </w:pPr>
    </w:p>
    <w:p w14:paraId="3578C800" w14:textId="77777777" w:rsidR="00E861E4" w:rsidRPr="00E861E4" w:rsidRDefault="00E861E4" w:rsidP="00E861E4">
      <w:pPr>
        <w:autoSpaceDE w:val="0"/>
        <w:autoSpaceDN w:val="0"/>
        <w:adjustRightInd w:val="0"/>
        <w:spacing w:line="240" w:lineRule="auto"/>
        <w:jc w:val="left"/>
        <w:rPr>
          <w:rFonts w:eastAsia="Arial" w:cs="Arial"/>
          <w:color w:val="000000"/>
          <w:szCs w:val="20"/>
        </w:rPr>
      </w:pPr>
      <w:r w:rsidRPr="00E861E4">
        <w:rPr>
          <w:rFonts w:eastAsia="Arial" w:cs="Arial"/>
          <w:color w:val="000000"/>
          <w:szCs w:val="20"/>
        </w:rPr>
        <w:t xml:space="preserve">Podle § 5 odst. 3 zákona bude poskytnutá informace zveřejněna způsobem umožňujícím dálkový přístup na webových stránkách města Brna: </w:t>
      </w:r>
    </w:p>
    <w:p w14:paraId="759D7D91" w14:textId="77777777" w:rsidR="00E861E4" w:rsidRPr="00E861E4" w:rsidRDefault="00E861E4" w:rsidP="00E861E4">
      <w:pPr>
        <w:autoSpaceDE w:val="0"/>
        <w:autoSpaceDN w:val="0"/>
        <w:adjustRightInd w:val="0"/>
        <w:spacing w:line="240" w:lineRule="auto"/>
        <w:jc w:val="left"/>
        <w:rPr>
          <w:rFonts w:eastAsia="Arial" w:cs="Arial"/>
          <w:color w:val="000000"/>
          <w:szCs w:val="20"/>
        </w:rPr>
      </w:pPr>
    </w:p>
    <w:p w14:paraId="35E70E26" w14:textId="77777777" w:rsidR="00E861E4" w:rsidRPr="00E861E4" w:rsidRDefault="00000000" w:rsidP="00E861E4">
      <w:pPr>
        <w:rPr>
          <w:rFonts w:eastAsia="Arial" w:cs="Times New Roman"/>
          <w:color w:val="FF0000"/>
          <w:szCs w:val="20"/>
        </w:rPr>
      </w:pPr>
      <w:hyperlink r:id="rId7" w:history="1">
        <w:r w:rsidR="00E861E4" w:rsidRPr="00E861E4">
          <w:rPr>
            <w:rFonts w:eastAsia="Arial" w:cs="Times New Roman"/>
            <w:color w:val="FF0000"/>
            <w:szCs w:val="20"/>
            <w:u w:val="single"/>
          </w:rPr>
          <w:t>http://www.brno.cz/sprava-mesta/dokumenty-mesta/povinne-zverejnovane-informace/informace-dle-zakona- 1061999-sb/zadosti-o-informace/</w:t>
        </w:r>
        <w:proofErr w:type="spellStart"/>
        <w:r w:rsidR="00E861E4" w:rsidRPr="00E861E4">
          <w:rPr>
            <w:rFonts w:eastAsia="Arial" w:cs="Times New Roman"/>
            <w:color w:val="FF0000"/>
            <w:szCs w:val="20"/>
            <w:u w:val="single"/>
          </w:rPr>
          <w:t>poskytnute</w:t>
        </w:r>
        <w:proofErr w:type="spellEnd"/>
        <w:r w:rsidR="00E861E4" w:rsidRPr="00E861E4">
          <w:rPr>
            <w:rFonts w:eastAsia="Arial" w:cs="Times New Roman"/>
            <w:color w:val="FF0000"/>
            <w:szCs w:val="20"/>
            <w:u w:val="single"/>
          </w:rPr>
          <w:t>-informace/</w:t>
        </w:r>
      </w:hyperlink>
    </w:p>
    <w:p w14:paraId="7C16A5FC" w14:textId="77777777" w:rsidR="00E861E4" w:rsidRPr="00E861E4" w:rsidRDefault="00E861E4" w:rsidP="00E861E4">
      <w:pPr>
        <w:rPr>
          <w:rFonts w:eastAsia="Arial" w:cs="Times New Roman"/>
          <w:color w:val="414142" w:themeColor="accent4"/>
        </w:rPr>
      </w:pPr>
    </w:p>
    <w:p w14:paraId="034A90D0" w14:textId="77777777" w:rsidR="00CF41B8" w:rsidRDefault="00CF41B8" w:rsidP="00C41F4C"/>
    <w:p w14:paraId="10D64E95" w14:textId="443DEDAE" w:rsidR="00CF41B8" w:rsidRDefault="00CF41B8" w:rsidP="00103585">
      <w:r>
        <w:t>S</w:t>
      </w:r>
      <w:r w:rsidR="00514D5C">
        <w:t> </w:t>
      </w:r>
      <w:r>
        <w:t>pozdravem</w:t>
      </w:r>
    </w:p>
    <w:p w14:paraId="014E90B1" w14:textId="77777777" w:rsidR="00514D5C" w:rsidRDefault="00514D5C" w:rsidP="00103585"/>
    <w:p w14:paraId="5CCB4B7B" w14:textId="77777777" w:rsidR="00514D5C" w:rsidRDefault="00514D5C" w:rsidP="00103585"/>
    <w:p w14:paraId="05EDBA85" w14:textId="77777777" w:rsidR="00514D5C" w:rsidRDefault="00514D5C" w:rsidP="00103585"/>
    <w:p w14:paraId="4EDD1128" w14:textId="77777777" w:rsidR="00CF41B8" w:rsidRDefault="00CF41B8" w:rsidP="00732719">
      <w:pPr>
        <w:spacing w:line="276" w:lineRule="auto"/>
      </w:pPr>
    </w:p>
    <w:p w14:paraId="4B085124" w14:textId="77777777" w:rsidR="000305FB" w:rsidRDefault="000305FB" w:rsidP="00732719">
      <w:pPr>
        <w:spacing w:line="276" w:lineRule="auto"/>
      </w:pPr>
    </w:p>
    <w:p w14:paraId="3378BCB9" w14:textId="77777777" w:rsidR="000305FB" w:rsidRDefault="000305FB" w:rsidP="00732719">
      <w:pPr>
        <w:spacing w:line="276" w:lineRule="auto"/>
      </w:pPr>
    </w:p>
    <w:p w14:paraId="0E78EFCC" w14:textId="77777777" w:rsidR="00CF41B8" w:rsidRDefault="00CF41B8" w:rsidP="00732719">
      <w:pPr>
        <w:spacing w:line="276" w:lineRule="auto"/>
      </w:pPr>
    </w:p>
    <w:p w14:paraId="1DD6B49B" w14:textId="3EDA9D71" w:rsidR="00DE465B" w:rsidRDefault="00CF41B8" w:rsidP="00732719">
      <w:pPr>
        <w:spacing w:line="276" w:lineRule="auto"/>
      </w:pPr>
      <w:r>
        <w:t>PaedDr. Jan Polák, CSc.</w:t>
      </w:r>
    </w:p>
    <w:p w14:paraId="50DB6E68" w14:textId="16E7A1F0" w:rsidR="00DE465B" w:rsidRDefault="00CF41B8" w:rsidP="00732719">
      <w:pPr>
        <w:spacing w:line="276" w:lineRule="auto"/>
      </w:pPr>
      <w:r>
        <w:t xml:space="preserve">vedoucí </w:t>
      </w:r>
      <w:r w:rsidR="00103585">
        <w:t>O</w:t>
      </w:r>
      <w:r>
        <w:t>dboru</w:t>
      </w:r>
      <w:r w:rsidR="00103585">
        <w:t xml:space="preserve"> sociální péče</w:t>
      </w:r>
    </w:p>
    <w:p w14:paraId="0D276C4B" w14:textId="77777777" w:rsidR="004E5B33" w:rsidRPr="00871DE6" w:rsidRDefault="004E5B33" w:rsidP="00732719">
      <w:pPr>
        <w:tabs>
          <w:tab w:val="left" w:pos="5340"/>
        </w:tabs>
        <w:spacing w:line="276" w:lineRule="auto"/>
        <w:rPr>
          <w:color w:val="auto"/>
        </w:rPr>
      </w:pPr>
    </w:p>
    <w:p w14:paraId="3C722AED" w14:textId="77777777" w:rsidR="004E5B33" w:rsidRPr="00871DE6" w:rsidRDefault="004E5B33" w:rsidP="00732719">
      <w:pPr>
        <w:spacing w:line="276" w:lineRule="auto"/>
        <w:rPr>
          <w:color w:val="auto"/>
        </w:rPr>
      </w:pPr>
    </w:p>
    <w:p w14:paraId="02E589FD" w14:textId="77777777" w:rsidR="004E5B33" w:rsidRPr="00871DE6" w:rsidRDefault="004E5B33" w:rsidP="00732719">
      <w:pPr>
        <w:spacing w:line="276" w:lineRule="auto"/>
        <w:rPr>
          <w:color w:val="auto"/>
        </w:rPr>
      </w:pPr>
    </w:p>
    <w:p w14:paraId="3AEB51C1" w14:textId="77777777" w:rsidR="004E5B33" w:rsidRPr="00871DE6" w:rsidRDefault="004E5B33" w:rsidP="00732719">
      <w:pPr>
        <w:spacing w:line="276" w:lineRule="auto"/>
        <w:rPr>
          <w:color w:val="auto"/>
        </w:rPr>
      </w:pPr>
    </w:p>
    <w:p w14:paraId="70AC1E59" w14:textId="77777777" w:rsidR="004E5B33" w:rsidRPr="00871DE6" w:rsidRDefault="004E5B33" w:rsidP="00732719">
      <w:pPr>
        <w:spacing w:line="276" w:lineRule="auto"/>
        <w:rPr>
          <w:color w:val="auto"/>
        </w:rPr>
      </w:pPr>
    </w:p>
    <w:p w14:paraId="161526E2" w14:textId="77777777" w:rsidR="004E5B33" w:rsidRPr="00871DE6" w:rsidRDefault="004E5B33" w:rsidP="00732719">
      <w:pPr>
        <w:spacing w:line="276" w:lineRule="auto"/>
        <w:rPr>
          <w:color w:val="auto"/>
        </w:rPr>
      </w:pPr>
    </w:p>
    <w:p w14:paraId="44816AF7" w14:textId="77777777" w:rsidR="00461742" w:rsidRPr="00871DE6" w:rsidRDefault="00461742" w:rsidP="00732719">
      <w:pPr>
        <w:spacing w:line="276" w:lineRule="auto"/>
        <w:rPr>
          <w:color w:val="auto"/>
        </w:rPr>
      </w:pPr>
    </w:p>
    <w:p w14:paraId="2767C29D" w14:textId="77777777" w:rsidR="00394F66" w:rsidRDefault="00394F66" w:rsidP="00CF41B8">
      <w:pPr>
        <w:rPr>
          <w:sz w:val="2"/>
          <w:szCs w:val="2"/>
        </w:rPr>
      </w:pPr>
    </w:p>
    <w:sectPr w:rsidR="00394F66" w:rsidSect="00514D5C">
      <w:footerReference w:type="default" r:id="rId8"/>
      <w:headerReference w:type="first" r:id="rId9"/>
      <w:footerReference w:type="first" r:id="rId10"/>
      <w:pgSz w:w="11906" w:h="16838" w:code="9"/>
      <w:pgMar w:top="1503" w:right="1134" w:bottom="1361" w:left="1134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E246" w14:textId="77777777" w:rsidR="00104E0C" w:rsidRDefault="00104E0C" w:rsidP="0018303A">
      <w:pPr>
        <w:spacing w:line="240" w:lineRule="auto"/>
      </w:pPr>
      <w:r>
        <w:separator/>
      </w:r>
    </w:p>
  </w:endnote>
  <w:endnote w:type="continuationSeparator" w:id="0">
    <w:p w14:paraId="666A13CD" w14:textId="77777777" w:rsidR="00104E0C" w:rsidRDefault="00104E0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3797" w14:textId="05B0AF86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CF41B8">
      <w:t xml:space="preserve">Odbor sociální péče </w:t>
    </w:r>
  </w:p>
  <w:p w14:paraId="78D35D31" w14:textId="3B945D4F" w:rsidR="008C5493" w:rsidRDefault="00CF41B8" w:rsidP="008C5493">
    <w:pPr>
      <w:pStyle w:val="Zpat"/>
    </w:pPr>
    <w:r>
      <w:rPr>
        <w:color w:val="auto"/>
      </w:rPr>
      <w:t>Koliště 19</w:t>
    </w:r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</w:t>
    </w:r>
    <w:proofErr w:type="gramStart"/>
    <w:r w:rsidR="008C5493" w:rsidRPr="00A23B0E">
      <w:rPr>
        <w:color w:val="auto"/>
      </w:rPr>
      <w:t>67  Brno</w:t>
    </w:r>
    <w:proofErr w:type="gramEnd"/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5FAB09A0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55317B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5B41D6E" wp14:editId="49D9E804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FA0E" w14:textId="37C41F33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CF41B8">
      <w:t xml:space="preserve">Odbor sociální péče </w:t>
    </w:r>
  </w:p>
  <w:p w14:paraId="498CBBA2" w14:textId="573E73BD" w:rsidR="008C5493" w:rsidRDefault="00CF41B8" w:rsidP="008C5493">
    <w:pPr>
      <w:pStyle w:val="Zpat"/>
    </w:pPr>
    <w:r>
      <w:rPr>
        <w:color w:val="auto"/>
      </w:rPr>
      <w:t>Koliště 19</w:t>
    </w:r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</w:t>
    </w:r>
    <w:proofErr w:type="gramStart"/>
    <w:r w:rsidR="008C5493" w:rsidRPr="00A23B0E">
      <w:rPr>
        <w:color w:val="auto"/>
      </w:rPr>
      <w:t>67  Brno</w:t>
    </w:r>
    <w:proofErr w:type="gramEnd"/>
    <w:r w:rsidR="008C5493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370719CF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220468B" wp14:editId="3B3F2973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1E7250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02BC" w14:textId="77777777" w:rsidR="00104E0C" w:rsidRDefault="00104E0C" w:rsidP="0018303A">
      <w:pPr>
        <w:spacing w:line="240" w:lineRule="auto"/>
      </w:pPr>
      <w:r>
        <w:separator/>
      </w:r>
    </w:p>
  </w:footnote>
  <w:footnote w:type="continuationSeparator" w:id="0">
    <w:p w14:paraId="777A88F0" w14:textId="77777777" w:rsidR="00104E0C" w:rsidRDefault="00104E0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1B76" w14:textId="77777777" w:rsidR="00514D5C" w:rsidRDefault="00514D5C" w:rsidP="00F228CC">
    <w:pPr>
      <w:pStyle w:val="ZhlavBrno"/>
    </w:pPr>
  </w:p>
  <w:p w14:paraId="462D9285" w14:textId="77777777" w:rsidR="00514D5C" w:rsidRDefault="00514D5C" w:rsidP="00F228CC">
    <w:pPr>
      <w:pStyle w:val="ZhlavBrno"/>
    </w:pPr>
  </w:p>
  <w:p w14:paraId="098005A5" w14:textId="0F3A2F19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47A6C03D" wp14:editId="6329B561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1749780219" name="Obrázek 1749780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55340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3D377C97" w14:textId="02E9F049" w:rsidR="008C5493" w:rsidRPr="00E33019" w:rsidRDefault="00CF41B8" w:rsidP="008C5493">
    <w:pPr>
      <w:pStyle w:val="Zhlav"/>
      <w:rPr>
        <w:color w:val="auto"/>
      </w:rPr>
    </w:pPr>
    <w:r>
      <w:rPr>
        <w:color w:val="auto"/>
      </w:rPr>
      <w:t xml:space="preserve">Odbor sociální péče </w:t>
    </w:r>
  </w:p>
  <w:p w14:paraId="14B38B7E" w14:textId="77777777" w:rsidR="00F228CC" w:rsidRDefault="00F228CC">
    <w:pPr>
      <w:pStyle w:val="Zhlav"/>
    </w:pPr>
  </w:p>
  <w:p w14:paraId="46FB240F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483F3B"/>
    <w:multiLevelType w:val="hybridMultilevel"/>
    <w:tmpl w:val="85EE5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069B4"/>
    <w:multiLevelType w:val="hybridMultilevel"/>
    <w:tmpl w:val="AA2A7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00920"/>
    <w:multiLevelType w:val="hybridMultilevel"/>
    <w:tmpl w:val="69AE8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E3DBA"/>
    <w:multiLevelType w:val="hybridMultilevel"/>
    <w:tmpl w:val="160298AA"/>
    <w:lvl w:ilvl="0" w:tplc="B740BD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E4BC3"/>
    <w:multiLevelType w:val="hybridMultilevel"/>
    <w:tmpl w:val="BA5E1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942863">
    <w:abstractNumId w:val="8"/>
  </w:num>
  <w:num w:numId="2" w16cid:durableId="2039311519">
    <w:abstractNumId w:val="3"/>
  </w:num>
  <w:num w:numId="3" w16cid:durableId="979916704">
    <w:abstractNumId w:val="2"/>
  </w:num>
  <w:num w:numId="4" w16cid:durableId="298807975">
    <w:abstractNumId w:val="1"/>
  </w:num>
  <w:num w:numId="5" w16cid:durableId="1687949866">
    <w:abstractNumId w:val="0"/>
  </w:num>
  <w:num w:numId="6" w16cid:durableId="1918128553">
    <w:abstractNumId w:val="9"/>
  </w:num>
  <w:num w:numId="7" w16cid:durableId="1075323742">
    <w:abstractNumId w:val="7"/>
  </w:num>
  <w:num w:numId="8" w16cid:durableId="1743716781">
    <w:abstractNumId w:val="6"/>
  </w:num>
  <w:num w:numId="9" w16cid:durableId="1714115670">
    <w:abstractNumId w:val="5"/>
  </w:num>
  <w:num w:numId="10" w16cid:durableId="502669273">
    <w:abstractNumId w:val="4"/>
  </w:num>
  <w:num w:numId="11" w16cid:durableId="1868834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4894426">
    <w:abstractNumId w:val="10"/>
  </w:num>
  <w:num w:numId="13" w16cid:durableId="1277757518">
    <w:abstractNumId w:val="13"/>
  </w:num>
  <w:num w:numId="14" w16cid:durableId="537857269">
    <w:abstractNumId w:val="11"/>
  </w:num>
  <w:num w:numId="15" w16cid:durableId="6865668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305FB"/>
    <w:rsid w:val="00034493"/>
    <w:rsid w:val="00041778"/>
    <w:rsid w:val="000444DD"/>
    <w:rsid w:val="00077C50"/>
    <w:rsid w:val="000B6B63"/>
    <w:rsid w:val="000C4FE4"/>
    <w:rsid w:val="000C5FA2"/>
    <w:rsid w:val="00103585"/>
    <w:rsid w:val="00104E0C"/>
    <w:rsid w:val="00130166"/>
    <w:rsid w:val="001524C4"/>
    <w:rsid w:val="001724F7"/>
    <w:rsid w:val="001759A7"/>
    <w:rsid w:val="0018303A"/>
    <w:rsid w:val="001946C5"/>
    <w:rsid w:val="001D3E20"/>
    <w:rsid w:val="001E7250"/>
    <w:rsid w:val="00217AF7"/>
    <w:rsid w:val="002401BD"/>
    <w:rsid w:val="0024060C"/>
    <w:rsid w:val="002422EB"/>
    <w:rsid w:val="00267537"/>
    <w:rsid w:val="002827ED"/>
    <w:rsid w:val="00284095"/>
    <w:rsid w:val="00286AC5"/>
    <w:rsid w:val="002A398E"/>
    <w:rsid w:val="002A6275"/>
    <w:rsid w:val="002A770F"/>
    <w:rsid w:val="002C488F"/>
    <w:rsid w:val="002D0D4B"/>
    <w:rsid w:val="002E300B"/>
    <w:rsid w:val="002E33BA"/>
    <w:rsid w:val="002F0A6E"/>
    <w:rsid w:val="003117B5"/>
    <w:rsid w:val="00345C8A"/>
    <w:rsid w:val="003621BB"/>
    <w:rsid w:val="003650C8"/>
    <w:rsid w:val="00370FF8"/>
    <w:rsid w:val="00394D75"/>
    <w:rsid w:val="00394F66"/>
    <w:rsid w:val="003D4B20"/>
    <w:rsid w:val="003F3B4E"/>
    <w:rsid w:val="004069DE"/>
    <w:rsid w:val="004133C6"/>
    <w:rsid w:val="004321A0"/>
    <w:rsid w:val="004341A5"/>
    <w:rsid w:val="00445797"/>
    <w:rsid w:val="00453519"/>
    <w:rsid w:val="00461742"/>
    <w:rsid w:val="00485CC6"/>
    <w:rsid w:val="004D7717"/>
    <w:rsid w:val="004E5AD0"/>
    <w:rsid w:val="004E5B33"/>
    <w:rsid w:val="00511FC1"/>
    <w:rsid w:val="00514D5C"/>
    <w:rsid w:val="005156A4"/>
    <w:rsid w:val="0052393A"/>
    <w:rsid w:val="00545F28"/>
    <w:rsid w:val="0055317B"/>
    <w:rsid w:val="005647FA"/>
    <w:rsid w:val="00577A0C"/>
    <w:rsid w:val="005C0A44"/>
    <w:rsid w:val="005E11BB"/>
    <w:rsid w:val="00612700"/>
    <w:rsid w:val="00615329"/>
    <w:rsid w:val="00620AD3"/>
    <w:rsid w:val="00644837"/>
    <w:rsid w:val="006543C2"/>
    <w:rsid w:val="00656404"/>
    <w:rsid w:val="0067254A"/>
    <w:rsid w:val="00685703"/>
    <w:rsid w:val="006D4B4D"/>
    <w:rsid w:val="006E09B8"/>
    <w:rsid w:val="006E287A"/>
    <w:rsid w:val="00732719"/>
    <w:rsid w:val="007375EF"/>
    <w:rsid w:val="00750FC1"/>
    <w:rsid w:val="00765370"/>
    <w:rsid w:val="007E24D5"/>
    <w:rsid w:val="00804513"/>
    <w:rsid w:val="008178A8"/>
    <w:rsid w:val="00846431"/>
    <w:rsid w:val="00853736"/>
    <w:rsid w:val="00856555"/>
    <w:rsid w:val="0087066D"/>
    <w:rsid w:val="00874A3B"/>
    <w:rsid w:val="00892FF5"/>
    <w:rsid w:val="008C5493"/>
    <w:rsid w:val="008F02B9"/>
    <w:rsid w:val="008F4230"/>
    <w:rsid w:val="0091285D"/>
    <w:rsid w:val="009434BC"/>
    <w:rsid w:val="0095545A"/>
    <w:rsid w:val="00964D84"/>
    <w:rsid w:val="00967C28"/>
    <w:rsid w:val="009A2C3D"/>
    <w:rsid w:val="009A685B"/>
    <w:rsid w:val="009D6F58"/>
    <w:rsid w:val="00A00883"/>
    <w:rsid w:val="00A20EBD"/>
    <w:rsid w:val="00A46C6C"/>
    <w:rsid w:val="00A82CA4"/>
    <w:rsid w:val="00A87651"/>
    <w:rsid w:val="00B0341A"/>
    <w:rsid w:val="00B11578"/>
    <w:rsid w:val="00B20A02"/>
    <w:rsid w:val="00B55B76"/>
    <w:rsid w:val="00B601B1"/>
    <w:rsid w:val="00B64224"/>
    <w:rsid w:val="00B66EF3"/>
    <w:rsid w:val="00B748BD"/>
    <w:rsid w:val="00B76C73"/>
    <w:rsid w:val="00B770D3"/>
    <w:rsid w:val="00BA50DE"/>
    <w:rsid w:val="00BC373F"/>
    <w:rsid w:val="00BC4092"/>
    <w:rsid w:val="00BD747F"/>
    <w:rsid w:val="00C15ACB"/>
    <w:rsid w:val="00C25741"/>
    <w:rsid w:val="00C41F4C"/>
    <w:rsid w:val="00C529A1"/>
    <w:rsid w:val="00CA1103"/>
    <w:rsid w:val="00CB5E9C"/>
    <w:rsid w:val="00CE3161"/>
    <w:rsid w:val="00CE7DDE"/>
    <w:rsid w:val="00CF41B8"/>
    <w:rsid w:val="00D26D02"/>
    <w:rsid w:val="00D80164"/>
    <w:rsid w:val="00D92A5D"/>
    <w:rsid w:val="00DC479F"/>
    <w:rsid w:val="00DC53C4"/>
    <w:rsid w:val="00DD27C1"/>
    <w:rsid w:val="00DE465B"/>
    <w:rsid w:val="00DF18C1"/>
    <w:rsid w:val="00DF7C2A"/>
    <w:rsid w:val="00E04875"/>
    <w:rsid w:val="00E04A3F"/>
    <w:rsid w:val="00E36CB4"/>
    <w:rsid w:val="00E8097D"/>
    <w:rsid w:val="00E861E4"/>
    <w:rsid w:val="00F019DB"/>
    <w:rsid w:val="00F0667D"/>
    <w:rsid w:val="00F15AFF"/>
    <w:rsid w:val="00F228CC"/>
    <w:rsid w:val="00FC2461"/>
    <w:rsid w:val="00FC71B3"/>
    <w:rsid w:val="00FE0D5C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D44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2A6275"/>
    <w:pPr>
      <w:spacing w:line="240" w:lineRule="auto"/>
      <w:ind w:left="720"/>
      <w:jc w:val="left"/>
    </w:pPr>
    <w:rPr>
      <w:rFonts w:ascii="Calibri" w:hAnsi="Calibri" w:cs="Calibri"/>
      <w:color w:val="auto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no.cz/sprava-mesta/dokumenty-mesta/povinne-zverejnovane-informace/informace-dle-zakona-%201061999-sb/zadosti-o-informace/poskytnute-informa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Soldánová Martina</cp:lastModifiedBy>
  <cp:revision>2</cp:revision>
  <cp:lastPrinted>2024-11-25T13:58:00Z</cp:lastPrinted>
  <dcterms:created xsi:type="dcterms:W3CDTF">2024-12-04T07:54:00Z</dcterms:created>
  <dcterms:modified xsi:type="dcterms:W3CDTF">2024-12-04T07:54:00Z</dcterms:modified>
</cp:coreProperties>
</file>